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right w:val="nil"/>
        </w:tblBorders>
        <w:tblLayout w:type="fixed"/>
        <w:tblLook w:val="0000" w:firstRow="0" w:lastRow="0" w:firstColumn="0" w:lastColumn="0" w:noHBand="0" w:noVBand="0"/>
      </w:tblPr>
      <w:tblGrid>
        <w:gridCol w:w="9108"/>
      </w:tblGrid>
      <w:tr w:rsidR="00C33F6C" w:rsidRPr="00933B45" w14:paraId="779BF17B" w14:textId="77777777" w:rsidTr="00F7538E">
        <w:tc>
          <w:tcPr>
            <w:tcW w:w="9108" w:type="dxa"/>
            <w:tcMar>
              <w:bottom w:w="200" w:type="nil"/>
            </w:tcMar>
          </w:tcPr>
          <w:p w14:paraId="4ECF9175" w14:textId="77777777" w:rsidR="00DF6A83" w:rsidRDefault="00DF6A83" w:rsidP="007B384A">
            <w:pPr>
              <w:pStyle w:val="Heading3"/>
              <w:rPr>
                <w:rFonts w:ascii="Calibri" w:hAnsi="Calibri" w:cs="Calibri"/>
                <w:sz w:val="22"/>
                <w:szCs w:val="22"/>
              </w:rPr>
            </w:pPr>
          </w:p>
          <w:p w14:paraId="3D443FBD" w14:textId="77777777" w:rsidR="00DF6A83" w:rsidRDefault="00DF6A83" w:rsidP="00F7538E">
            <w:pPr>
              <w:pStyle w:val="Title"/>
              <w:rPr>
                <w:rFonts w:ascii="Calibri" w:hAnsi="Calibri" w:cs="Calibri"/>
                <w:b/>
                <w:bCs/>
                <w:sz w:val="22"/>
                <w:szCs w:val="22"/>
              </w:rPr>
            </w:pPr>
            <w:r w:rsidRPr="00804531">
              <w:rPr>
                <w:rFonts w:ascii="Calibri" w:hAnsi="Calibri" w:cs="Calibri"/>
                <w:b/>
                <w:bCs/>
                <w:sz w:val="22"/>
                <w:szCs w:val="22"/>
              </w:rPr>
              <w:t>Greater Nashville Chapter of the American Payroll Association</w:t>
            </w:r>
          </w:p>
          <w:p w14:paraId="7E4E0348" w14:textId="77777777" w:rsidR="00DF6A83" w:rsidRDefault="00DF6A83" w:rsidP="00F7538E">
            <w:pPr>
              <w:pStyle w:val="Title"/>
              <w:rPr>
                <w:rFonts w:ascii="Calibri" w:hAnsi="Calibri" w:cs="Calibri"/>
                <w:b/>
                <w:bCs/>
                <w:sz w:val="22"/>
                <w:szCs w:val="22"/>
              </w:rPr>
            </w:pPr>
            <w:r>
              <w:rPr>
                <w:rFonts w:ascii="Calibri" w:hAnsi="Calibri" w:cs="Calibri"/>
                <w:b/>
                <w:bCs/>
                <w:sz w:val="22"/>
                <w:szCs w:val="22"/>
              </w:rPr>
              <w:t xml:space="preserve">Monthly </w:t>
            </w:r>
            <w:r w:rsidRPr="00804531">
              <w:rPr>
                <w:rFonts w:ascii="Calibri" w:hAnsi="Calibri" w:cs="Calibri"/>
                <w:b/>
                <w:bCs/>
                <w:sz w:val="22"/>
                <w:szCs w:val="22"/>
              </w:rPr>
              <w:t>Director’s Meeting</w:t>
            </w:r>
            <w:r>
              <w:rPr>
                <w:rFonts w:ascii="Calibri" w:hAnsi="Calibri" w:cs="Calibri"/>
                <w:b/>
                <w:bCs/>
                <w:sz w:val="22"/>
                <w:szCs w:val="22"/>
              </w:rPr>
              <w:t xml:space="preserve"> Minutes</w:t>
            </w:r>
          </w:p>
          <w:p w14:paraId="445C8429" w14:textId="1C857012" w:rsidR="00DF6A83" w:rsidRDefault="00DF6A83" w:rsidP="007B384A">
            <w:pPr>
              <w:pStyle w:val="Heading3"/>
              <w:rPr>
                <w:rFonts w:ascii="Calibri" w:hAnsi="Calibri" w:cs="Calibri"/>
                <w:sz w:val="22"/>
                <w:szCs w:val="22"/>
              </w:rPr>
            </w:pPr>
          </w:p>
          <w:p w14:paraId="46291EC8" w14:textId="0C28BF18" w:rsidR="00DF6A83" w:rsidRPr="00DF6A83" w:rsidRDefault="00DF6A83" w:rsidP="00DF6A83">
            <w:pPr>
              <w:jc w:val="center"/>
            </w:pPr>
            <w:r>
              <w:rPr>
                <w:noProof/>
                <w:sz w:val="24"/>
                <w:szCs w:val="24"/>
              </w:rPr>
              <w:drawing>
                <wp:inline distT="0" distB="0" distL="0" distR="0" wp14:anchorId="1237C4C7" wp14:editId="0084BD98">
                  <wp:extent cx="702310" cy="537845"/>
                  <wp:effectExtent l="38100" t="38100" r="78740" b="908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02310" cy="537845"/>
                          </a:xfrm>
                          <a:prstGeom prst="rect">
                            <a:avLst/>
                          </a:prstGeom>
                          <a:effectLst>
                            <a:outerShdw blurRad="50800" dist="38100" dir="2700000" algn="tl" rotWithShape="0">
                              <a:prstClr val="black">
                                <a:alpha val="40000"/>
                              </a:prstClr>
                            </a:outerShdw>
                          </a:effectLst>
                        </pic:spPr>
                      </pic:pic>
                    </a:graphicData>
                  </a:graphic>
                </wp:inline>
              </w:drawing>
            </w:r>
          </w:p>
          <w:p w14:paraId="3828AFFD" w14:textId="77777777" w:rsidR="00DF6A83" w:rsidRDefault="00DF6A83" w:rsidP="007B384A">
            <w:pPr>
              <w:pStyle w:val="Heading3"/>
              <w:rPr>
                <w:rFonts w:ascii="Calibri" w:hAnsi="Calibri" w:cs="Calibri"/>
                <w:sz w:val="22"/>
                <w:szCs w:val="22"/>
              </w:rPr>
            </w:pPr>
          </w:p>
          <w:p w14:paraId="35AB6CB4" w14:textId="77777777" w:rsidR="00DF6A83" w:rsidRDefault="00DF6A83" w:rsidP="007B384A">
            <w:pPr>
              <w:pStyle w:val="Heading3"/>
              <w:rPr>
                <w:rFonts w:ascii="Calibri" w:hAnsi="Calibri" w:cs="Calibri"/>
                <w:sz w:val="22"/>
                <w:szCs w:val="22"/>
              </w:rPr>
            </w:pPr>
          </w:p>
          <w:p w14:paraId="3325C10D" w14:textId="0BF44944" w:rsidR="00C33F6C" w:rsidRPr="00933B45" w:rsidRDefault="00C33F6C" w:rsidP="007B384A">
            <w:pPr>
              <w:pStyle w:val="Heading3"/>
              <w:rPr>
                <w:rFonts w:ascii="Calibri" w:hAnsi="Calibri" w:cs="Calibri"/>
                <w:sz w:val="22"/>
                <w:szCs w:val="22"/>
              </w:rPr>
            </w:pPr>
            <w:r w:rsidRPr="00933B45">
              <w:rPr>
                <w:rFonts w:ascii="Calibri" w:hAnsi="Calibri" w:cs="Calibri"/>
                <w:sz w:val="22"/>
                <w:szCs w:val="22"/>
              </w:rPr>
              <w:t>Saturday, February 3, 2018 at 11:00 AM – 2:00 pm CST</w:t>
            </w:r>
          </w:p>
          <w:p w14:paraId="4A6BEB6F" w14:textId="77777777" w:rsidR="00C33F6C" w:rsidRPr="00933B45" w:rsidRDefault="00C33F6C" w:rsidP="007B384A">
            <w:pPr>
              <w:pStyle w:val="Heading3"/>
              <w:rPr>
                <w:rFonts w:ascii="Calibri" w:hAnsi="Calibri" w:cs="Calibri"/>
                <w:sz w:val="22"/>
                <w:szCs w:val="22"/>
              </w:rPr>
            </w:pPr>
            <w:r w:rsidRPr="00933B45">
              <w:rPr>
                <w:rFonts w:ascii="Calibri" w:hAnsi="Calibri" w:cs="Calibri"/>
                <w:sz w:val="22"/>
                <w:szCs w:val="22"/>
              </w:rPr>
              <w:t>Logan’s Roadhouse, 1715 Gallatin Pike N, Madison, TN  37115</w:t>
            </w:r>
          </w:p>
          <w:p w14:paraId="2933E7C1" w14:textId="77777777" w:rsidR="00C33F6C" w:rsidRPr="00933B45" w:rsidRDefault="00C33F6C" w:rsidP="007B384A">
            <w:pPr>
              <w:pStyle w:val="Heading3"/>
              <w:rPr>
                <w:rFonts w:ascii="Calibri" w:hAnsi="Calibri" w:cs="Calibri"/>
                <w:sz w:val="22"/>
                <w:szCs w:val="22"/>
              </w:rPr>
            </w:pPr>
            <w:r w:rsidRPr="00933B45">
              <w:rPr>
                <w:rFonts w:ascii="Calibri" w:hAnsi="Calibri" w:cs="Calibri"/>
                <w:sz w:val="22"/>
                <w:szCs w:val="22"/>
              </w:rPr>
              <w:t>In Person Meeting – Lunch will be provided</w:t>
            </w:r>
          </w:p>
          <w:p w14:paraId="474E9634" w14:textId="77777777" w:rsidR="00C33F6C" w:rsidRPr="00933B45" w:rsidRDefault="00C33F6C" w:rsidP="007B384A">
            <w:pPr>
              <w:spacing w:line="240" w:lineRule="auto"/>
            </w:pPr>
          </w:p>
          <w:p w14:paraId="2CE5207C" w14:textId="1B4C2A68" w:rsidR="00C33F6C" w:rsidRPr="00933B45" w:rsidRDefault="00C33F6C" w:rsidP="007B384A">
            <w:pPr>
              <w:spacing w:line="240" w:lineRule="auto"/>
            </w:pPr>
            <w:r w:rsidRPr="00933B45">
              <w:t>Attendees:</w:t>
            </w:r>
            <w:r w:rsidR="00C575BF">
              <w:t xml:space="preserve"> Lisa Wachter, CPP, Amy Duffer, Bonetta Bond, FPC, Susan Young, CPP, Janet Baxter, Lisa Odom, FPC, Patsy Campbell, Valerie Phillips, CPP, Kathy Pack, CPP, Katya Manning, CPP</w:t>
            </w:r>
            <w:r w:rsidR="00D24CA2">
              <w:t>, Janet McReynolds, CPP</w:t>
            </w:r>
          </w:p>
          <w:p w14:paraId="2371C363" w14:textId="77777777" w:rsidR="00C33F6C" w:rsidRDefault="00C33F6C" w:rsidP="007B384A">
            <w:pPr>
              <w:spacing w:line="240" w:lineRule="auto"/>
              <w:rPr>
                <w:rFonts w:ascii="Calibri" w:hAnsi="Calibri" w:cs="Calibri"/>
                <w:b/>
                <w:bCs/>
                <w:iCs/>
                <w:u w:val="single"/>
              </w:rPr>
            </w:pPr>
            <w:r>
              <w:rPr>
                <w:rFonts w:ascii="Calibri" w:hAnsi="Calibri" w:cs="Calibri"/>
                <w:b/>
                <w:bCs/>
                <w:iCs/>
                <w:u w:val="single"/>
              </w:rPr>
              <w:t>Old Business</w:t>
            </w:r>
          </w:p>
          <w:p w14:paraId="5E617665" w14:textId="64266601" w:rsidR="00C33F6C" w:rsidRDefault="00C33F6C" w:rsidP="007B384A">
            <w:pPr>
              <w:numPr>
                <w:ilvl w:val="0"/>
                <w:numId w:val="1"/>
              </w:numPr>
              <w:spacing w:after="0" w:line="240" w:lineRule="auto"/>
              <w:rPr>
                <w:rFonts w:ascii="Calibri" w:hAnsi="Calibri" w:cs="Calibri"/>
              </w:rPr>
            </w:pPr>
            <w:r>
              <w:rPr>
                <w:rFonts w:ascii="Calibri" w:hAnsi="Calibri" w:cs="Calibri"/>
                <w:b/>
              </w:rPr>
              <w:t>Lisa Wachter, CPP</w:t>
            </w:r>
            <w:r w:rsidRPr="009B043B">
              <w:rPr>
                <w:rFonts w:ascii="Calibri" w:hAnsi="Calibri" w:cs="Calibri"/>
              </w:rPr>
              <w:t xml:space="preserve">: </w:t>
            </w:r>
            <w:r>
              <w:rPr>
                <w:rFonts w:ascii="Calibri" w:hAnsi="Calibri" w:cs="Calibri"/>
              </w:rPr>
              <w:t>Welcome to the combined 2017/2018 officer cut-over meeting</w:t>
            </w:r>
            <w:r w:rsidR="007B384A">
              <w:rPr>
                <w:rFonts w:ascii="Calibri" w:hAnsi="Calibri" w:cs="Calibri"/>
              </w:rPr>
              <w:t xml:space="preserve"> – 11:20.  Lisa thanked everyone for coming and each attendee introduced themselves.</w:t>
            </w:r>
          </w:p>
          <w:p w14:paraId="5C07DAD4" w14:textId="77777777" w:rsidR="00C33F6C" w:rsidRDefault="00C33F6C" w:rsidP="007B384A">
            <w:pPr>
              <w:spacing w:line="240" w:lineRule="auto"/>
              <w:ind w:left="360"/>
              <w:rPr>
                <w:rFonts w:ascii="Calibri" w:hAnsi="Calibri" w:cs="Calibri"/>
              </w:rPr>
            </w:pPr>
          </w:p>
          <w:p w14:paraId="2D778D24" w14:textId="0451AD02" w:rsidR="007B384A" w:rsidRDefault="00C33F6C" w:rsidP="007B384A">
            <w:pPr>
              <w:numPr>
                <w:ilvl w:val="0"/>
                <w:numId w:val="1"/>
              </w:numPr>
              <w:spacing w:after="0" w:line="240" w:lineRule="auto"/>
              <w:rPr>
                <w:rFonts w:ascii="Calibri" w:hAnsi="Calibri" w:cs="Calibri"/>
              </w:rPr>
            </w:pPr>
            <w:r>
              <w:rPr>
                <w:rFonts w:ascii="Calibri" w:hAnsi="Calibri" w:cs="Calibri"/>
                <w:b/>
              </w:rPr>
              <w:t>Janet McReynolds, CPP</w:t>
            </w:r>
            <w:r w:rsidRPr="009B043B">
              <w:rPr>
                <w:rFonts w:ascii="Calibri" w:hAnsi="Calibri" w:cs="Calibri"/>
              </w:rPr>
              <w:t xml:space="preserve">: Approval of minutes from the </w:t>
            </w:r>
            <w:r>
              <w:rPr>
                <w:rFonts w:ascii="Calibri" w:hAnsi="Calibri" w:cs="Calibri"/>
              </w:rPr>
              <w:t xml:space="preserve">December </w:t>
            </w:r>
            <w:r w:rsidRPr="009B043B">
              <w:rPr>
                <w:rFonts w:ascii="Calibri" w:hAnsi="Calibri" w:cs="Calibri"/>
              </w:rPr>
              <w:t>Director’s Meetin</w:t>
            </w:r>
            <w:r w:rsidR="007B384A">
              <w:rPr>
                <w:rFonts w:ascii="Calibri" w:hAnsi="Calibri" w:cs="Calibri"/>
              </w:rPr>
              <w:t>g</w:t>
            </w:r>
          </w:p>
          <w:p w14:paraId="4C66CDF6" w14:textId="77777777" w:rsidR="007B384A" w:rsidRPr="007B384A" w:rsidRDefault="007B384A" w:rsidP="007B384A">
            <w:pPr>
              <w:spacing w:after="0" w:line="240" w:lineRule="auto"/>
              <w:rPr>
                <w:rFonts w:ascii="Calibri" w:hAnsi="Calibri" w:cs="Calibri"/>
              </w:rPr>
            </w:pPr>
          </w:p>
          <w:p w14:paraId="766C2294" w14:textId="3828DD3E" w:rsidR="007B384A" w:rsidRDefault="007B384A" w:rsidP="007B384A">
            <w:pPr>
              <w:spacing w:after="0" w:line="240" w:lineRule="auto"/>
              <w:ind w:left="720"/>
              <w:rPr>
                <w:rFonts w:ascii="Calibri" w:hAnsi="Calibri" w:cs="Calibri"/>
              </w:rPr>
            </w:pPr>
            <w:r>
              <w:rPr>
                <w:rFonts w:ascii="Calibri" w:hAnsi="Calibri" w:cs="Calibri"/>
              </w:rPr>
              <w:t>Bonetta Bond, FPC 1</w:t>
            </w:r>
            <w:r w:rsidRPr="007B384A">
              <w:rPr>
                <w:rFonts w:ascii="Calibri" w:hAnsi="Calibri" w:cs="Calibri"/>
                <w:vertAlign w:val="superscript"/>
              </w:rPr>
              <w:t>st</w:t>
            </w:r>
            <w:r>
              <w:rPr>
                <w:rFonts w:ascii="Calibri" w:hAnsi="Calibri" w:cs="Calibri"/>
              </w:rPr>
              <w:t xml:space="preserve"> &amp; Amy Duffer 2nd</w:t>
            </w:r>
          </w:p>
          <w:p w14:paraId="50E73138" w14:textId="77777777" w:rsidR="00C33F6C" w:rsidRDefault="00C33F6C" w:rsidP="007B384A">
            <w:pPr>
              <w:spacing w:line="240" w:lineRule="auto"/>
              <w:ind w:left="360"/>
              <w:rPr>
                <w:rFonts w:ascii="Calibri" w:hAnsi="Calibri" w:cs="Calibri"/>
              </w:rPr>
            </w:pPr>
            <w:r w:rsidRPr="009B043B">
              <w:rPr>
                <w:rFonts w:ascii="Calibri" w:hAnsi="Calibri" w:cs="Calibri"/>
              </w:rPr>
              <w:t xml:space="preserve"> </w:t>
            </w:r>
          </w:p>
          <w:p w14:paraId="50580111" w14:textId="12BC5D55" w:rsidR="00C33F6C" w:rsidRDefault="00C33F6C" w:rsidP="007B384A">
            <w:pPr>
              <w:numPr>
                <w:ilvl w:val="0"/>
                <w:numId w:val="1"/>
              </w:numPr>
              <w:spacing w:after="0" w:line="240" w:lineRule="auto"/>
              <w:rPr>
                <w:rFonts w:ascii="Calibri" w:hAnsi="Calibri" w:cs="Calibri"/>
              </w:rPr>
            </w:pPr>
            <w:r w:rsidRPr="009B043B">
              <w:rPr>
                <w:rFonts w:ascii="Calibri" w:hAnsi="Calibri" w:cs="Calibri"/>
                <w:b/>
              </w:rPr>
              <w:t>Valerie Phillips, CPP</w:t>
            </w:r>
            <w:r w:rsidRPr="009B043B">
              <w:rPr>
                <w:rFonts w:ascii="Calibri" w:hAnsi="Calibri" w:cs="Calibri"/>
              </w:rPr>
              <w:t>: Membership Update</w:t>
            </w:r>
          </w:p>
          <w:p w14:paraId="5F554198" w14:textId="0D5C83B4" w:rsidR="007B384A" w:rsidRPr="007B384A" w:rsidRDefault="007B384A" w:rsidP="007B384A">
            <w:pPr>
              <w:spacing w:after="0" w:line="240" w:lineRule="auto"/>
              <w:ind w:left="720"/>
              <w:rPr>
                <w:rFonts w:ascii="Calibri" w:hAnsi="Calibri" w:cs="Calibri"/>
              </w:rPr>
            </w:pPr>
            <w:r w:rsidRPr="007B384A">
              <w:rPr>
                <w:rFonts w:ascii="Calibri" w:hAnsi="Calibri" w:cs="Calibri"/>
              </w:rPr>
              <w:t>135 members/85 APA/63 CPP/6 FPC/3 CPA/4 PHR-SPHR/2SPHR-CP/2 SHRM-SCP/2 ADP-CPS/82 Companies</w:t>
            </w:r>
          </w:p>
          <w:p w14:paraId="5B2DCD34" w14:textId="77777777" w:rsidR="00C33F6C" w:rsidRDefault="00C33F6C" w:rsidP="007B384A">
            <w:pPr>
              <w:pStyle w:val="ListParagraph"/>
              <w:rPr>
                <w:rFonts w:ascii="Calibri" w:hAnsi="Calibri" w:cs="Calibri"/>
                <w:sz w:val="22"/>
                <w:szCs w:val="22"/>
              </w:rPr>
            </w:pPr>
          </w:p>
          <w:p w14:paraId="0726308A" w14:textId="313559BF" w:rsidR="00C33F6C" w:rsidRPr="000D7F37" w:rsidRDefault="00C33F6C" w:rsidP="007B384A">
            <w:pPr>
              <w:pStyle w:val="ListParagraph"/>
              <w:numPr>
                <w:ilvl w:val="0"/>
                <w:numId w:val="1"/>
              </w:numPr>
            </w:pPr>
            <w:r>
              <w:rPr>
                <w:rFonts w:ascii="Calibri" w:hAnsi="Calibri" w:cs="Calibri"/>
                <w:b/>
                <w:sz w:val="22"/>
                <w:szCs w:val="22"/>
              </w:rPr>
              <w:t>Lisa Wachter, CPP:</w:t>
            </w:r>
            <w:r w:rsidRPr="007C51D9">
              <w:rPr>
                <w:rFonts w:ascii="Calibri" w:hAnsi="Calibri" w:cs="Calibri"/>
                <w:sz w:val="22"/>
                <w:szCs w:val="22"/>
              </w:rPr>
              <w:t xml:space="preserve"> </w:t>
            </w:r>
            <w:r>
              <w:rPr>
                <w:rFonts w:ascii="Calibri" w:hAnsi="Calibri" w:cs="Calibri"/>
                <w:sz w:val="22"/>
                <w:szCs w:val="22"/>
              </w:rPr>
              <w:t>(Charla Daley not able to attend)</w:t>
            </w:r>
          </w:p>
          <w:p w14:paraId="5F20E025" w14:textId="66C0C78E" w:rsidR="00C33F6C" w:rsidRDefault="00C33F6C" w:rsidP="007B384A">
            <w:pPr>
              <w:pStyle w:val="ListParagraph"/>
              <w:numPr>
                <w:ilvl w:val="1"/>
                <w:numId w:val="1"/>
              </w:numPr>
            </w:pPr>
            <w:r>
              <w:rPr>
                <w:rFonts w:ascii="Calibri" w:hAnsi="Calibri" w:cs="Calibri"/>
                <w:sz w:val="22"/>
                <w:szCs w:val="22"/>
              </w:rPr>
              <w:t>February 15</w:t>
            </w:r>
            <w:r w:rsidRPr="004324C0">
              <w:rPr>
                <w:rFonts w:ascii="Calibri" w:hAnsi="Calibri" w:cs="Calibri"/>
                <w:sz w:val="22"/>
                <w:szCs w:val="22"/>
                <w:vertAlign w:val="superscript"/>
              </w:rPr>
              <w:t>th</w:t>
            </w:r>
            <w:r>
              <w:rPr>
                <w:rFonts w:ascii="Calibri" w:hAnsi="Calibri" w:cs="Calibri"/>
                <w:sz w:val="22"/>
                <w:szCs w:val="22"/>
              </w:rPr>
              <w:t xml:space="preserve"> speaker/topic: “Working Well with a Team”</w:t>
            </w:r>
            <w:r>
              <w:t xml:space="preserve"> – Speaker:  Vicki Hill, CPP, Mosiac Group</w:t>
            </w:r>
          </w:p>
          <w:p w14:paraId="0B43C642" w14:textId="77777777" w:rsidR="00C33F6C" w:rsidRDefault="00C33F6C" w:rsidP="007B384A">
            <w:pPr>
              <w:spacing w:line="240" w:lineRule="auto"/>
              <w:ind w:left="720"/>
            </w:pPr>
          </w:p>
          <w:p w14:paraId="42198B26" w14:textId="77777777" w:rsidR="00C33F6C" w:rsidRPr="00794414" w:rsidRDefault="00C33F6C" w:rsidP="007B384A">
            <w:pPr>
              <w:numPr>
                <w:ilvl w:val="1"/>
                <w:numId w:val="1"/>
              </w:numPr>
              <w:spacing w:after="0" w:line="240" w:lineRule="auto"/>
              <w:rPr>
                <w:rFonts w:ascii="Calibri" w:hAnsi="Calibri" w:cs="Calibri"/>
              </w:rPr>
            </w:pPr>
            <w:r>
              <w:t>Future 2018 Meeting Speakers:</w:t>
            </w:r>
          </w:p>
          <w:p w14:paraId="68FBFAFB" w14:textId="77777777" w:rsidR="00C33F6C" w:rsidRDefault="00C33F6C" w:rsidP="007B384A">
            <w:pPr>
              <w:numPr>
                <w:ilvl w:val="2"/>
                <w:numId w:val="1"/>
              </w:numPr>
              <w:spacing w:after="0" w:line="240" w:lineRule="auto"/>
            </w:pPr>
            <w:r>
              <w:t>March – Melanie Crow; Inova Payroll</w:t>
            </w:r>
          </w:p>
          <w:p w14:paraId="25D868A5" w14:textId="77777777" w:rsidR="00C33F6C" w:rsidRDefault="00C33F6C" w:rsidP="007B384A">
            <w:pPr>
              <w:numPr>
                <w:ilvl w:val="2"/>
                <w:numId w:val="1"/>
              </w:numPr>
              <w:spacing w:after="0" w:line="240" w:lineRule="auto"/>
            </w:pPr>
            <w:r>
              <w:t>April – Kyle Glave; NOVAtime Technology</w:t>
            </w:r>
          </w:p>
          <w:p w14:paraId="7A334646" w14:textId="77777777" w:rsidR="00C33F6C" w:rsidRDefault="00C33F6C" w:rsidP="007B384A">
            <w:pPr>
              <w:numPr>
                <w:ilvl w:val="2"/>
                <w:numId w:val="1"/>
              </w:numPr>
              <w:spacing w:after="0" w:line="240" w:lineRule="auto"/>
            </w:pPr>
            <w:r>
              <w:t>May – Mark Robbins/Julie Gallina; E &amp; Y</w:t>
            </w:r>
          </w:p>
          <w:p w14:paraId="1C1BDE72" w14:textId="77777777" w:rsidR="00C33F6C" w:rsidRDefault="00C33F6C" w:rsidP="007B384A">
            <w:pPr>
              <w:numPr>
                <w:ilvl w:val="2"/>
                <w:numId w:val="1"/>
              </w:numPr>
              <w:spacing w:after="0" w:line="240" w:lineRule="auto"/>
            </w:pPr>
            <w:r>
              <w:t>June – John Baumgartner; Thomas &amp; Company</w:t>
            </w:r>
          </w:p>
          <w:p w14:paraId="74318E5B" w14:textId="77777777" w:rsidR="00C33F6C" w:rsidRPr="00C5259F" w:rsidRDefault="00C33F6C" w:rsidP="007B384A">
            <w:pPr>
              <w:numPr>
                <w:ilvl w:val="2"/>
                <w:numId w:val="1"/>
              </w:numPr>
              <w:spacing w:after="0" w:line="240" w:lineRule="auto"/>
            </w:pPr>
            <w:r w:rsidRPr="00C5259F">
              <w:t>July – Clink Blaylock &amp; Jason Arp, ACH.Com</w:t>
            </w:r>
          </w:p>
          <w:p w14:paraId="2C2F3C2F" w14:textId="77777777" w:rsidR="00C33F6C" w:rsidRDefault="00C33F6C" w:rsidP="007B384A">
            <w:pPr>
              <w:numPr>
                <w:ilvl w:val="2"/>
                <w:numId w:val="1"/>
              </w:numPr>
              <w:spacing w:after="0" w:line="240" w:lineRule="auto"/>
            </w:pPr>
            <w:r>
              <w:t>August – TN STATEWIDE – No Chapter Meeting</w:t>
            </w:r>
          </w:p>
          <w:p w14:paraId="2B24AC1F" w14:textId="77777777" w:rsidR="00C33F6C" w:rsidRDefault="00C33F6C" w:rsidP="007B384A">
            <w:pPr>
              <w:numPr>
                <w:ilvl w:val="2"/>
                <w:numId w:val="1"/>
              </w:numPr>
              <w:spacing w:after="0" w:line="240" w:lineRule="auto"/>
            </w:pPr>
            <w:r>
              <w:t>September – Vicki Hill, Mosiac Group</w:t>
            </w:r>
          </w:p>
          <w:p w14:paraId="38EBDAF5" w14:textId="77777777" w:rsidR="00C33F6C" w:rsidRDefault="00C33F6C" w:rsidP="007B384A">
            <w:pPr>
              <w:numPr>
                <w:ilvl w:val="2"/>
                <w:numId w:val="1"/>
              </w:numPr>
              <w:spacing w:after="0" w:line="240" w:lineRule="auto"/>
            </w:pPr>
            <w:r>
              <w:t>October – Adam Newton, Paylocity</w:t>
            </w:r>
          </w:p>
          <w:p w14:paraId="4B3BBD99" w14:textId="76810C1E" w:rsidR="00C33F6C" w:rsidRPr="00E32557" w:rsidRDefault="00C33F6C" w:rsidP="007B384A">
            <w:pPr>
              <w:numPr>
                <w:ilvl w:val="2"/>
                <w:numId w:val="1"/>
              </w:numPr>
              <w:spacing w:after="0" w:line="240" w:lineRule="auto"/>
              <w:rPr>
                <w:b/>
                <w:color w:val="FF0000"/>
              </w:rPr>
            </w:pPr>
            <w:r w:rsidRPr="00E32557">
              <w:rPr>
                <w:b/>
                <w:color w:val="FF0000"/>
              </w:rPr>
              <w:t>November - OPEN</w:t>
            </w:r>
          </w:p>
          <w:p w14:paraId="4DE57331" w14:textId="1D0B2236" w:rsidR="00C33F6C" w:rsidRDefault="00C33F6C" w:rsidP="007B384A">
            <w:pPr>
              <w:numPr>
                <w:ilvl w:val="2"/>
                <w:numId w:val="1"/>
              </w:numPr>
              <w:spacing w:after="0" w:line="240" w:lineRule="auto"/>
              <w:rPr>
                <w:b/>
                <w:color w:val="FF0000"/>
              </w:rPr>
            </w:pPr>
            <w:r w:rsidRPr="00E32557">
              <w:rPr>
                <w:b/>
                <w:color w:val="FF0000"/>
              </w:rPr>
              <w:t xml:space="preserve">December </w:t>
            </w:r>
            <w:r w:rsidR="007B384A">
              <w:rPr>
                <w:b/>
                <w:color w:val="FF0000"/>
              </w:rPr>
              <w:t>–</w:t>
            </w:r>
            <w:r w:rsidRPr="00E32557">
              <w:rPr>
                <w:b/>
                <w:color w:val="FF0000"/>
              </w:rPr>
              <w:t xml:space="preserve"> OPEN</w:t>
            </w:r>
          </w:p>
          <w:p w14:paraId="04427A26" w14:textId="7B1038A6" w:rsidR="007B384A" w:rsidRPr="00050B60" w:rsidRDefault="007B384A" w:rsidP="007B384A">
            <w:pPr>
              <w:spacing w:after="0" w:line="240" w:lineRule="auto"/>
            </w:pPr>
            <w:bookmarkStart w:id="0" w:name="_GoBack"/>
            <w:r w:rsidRPr="00050B60">
              <w:lastRenderedPageBreak/>
              <w:t>Katya Manning, CPP will continue to work on November &amp; December.</w:t>
            </w:r>
          </w:p>
          <w:bookmarkEnd w:id="0"/>
          <w:p w14:paraId="6BC820B7" w14:textId="77777777" w:rsidR="00C33F6C" w:rsidRPr="00933B45" w:rsidRDefault="00C33F6C" w:rsidP="007B384A">
            <w:pPr>
              <w:pStyle w:val="Heading3"/>
            </w:pPr>
          </w:p>
        </w:tc>
      </w:tr>
      <w:tr w:rsidR="00C33F6C" w:rsidRPr="00933B45" w14:paraId="108DDAF0" w14:textId="77777777" w:rsidTr="00F7538E">
        <w:tc>
          <w:tcPr>
            <w:tcW w:w="9108" w:type="dxa"/>
            <w:tcMar>
              <w:bottom w:w="200" w:type="nil"/>
            </w:tcMar>
          </w:tcPr>
          <w:p w14:paraId="16031D75" w14:textId="77777777" w:rsidR="00C33F6C" w:rsidRPr="00933B45" w:rsidRDefault="00C33F6C" w:rsidP="007B384A">
            <w:pPr>
              <w:pStyle w:val="Heading3"/>
            </w:pPr>
          </w:p>
        </w:tc>
      </w:tr>
      <w:tr w:rsidR="00C33F6C" w:rsidRPr="00933B45" w14:paraId="146DB6EA" w14:textId="77777777" w:rsidTr="00F7538E">
        <w:tc>
          <w:tcPr>
            <w:tcW w:w="9108" w:type="dxa"/>
            <w:tcMar>
              <w:bottom w:w="200" w:type="nil"/>
            </w:tcMar>
          </w:tcPr>
          <w:p w14:paraId="2D14DCF7" w14:textId="77777777" w:rsidR="00C33F6C" w:rsidRPr="00933B45" w:rsidRDefault="00C33F6C" w:rsidP="007B384A">
            <w:pPr>
              <w:pStyle w:val="Heading3"/>
              <w:rPr>
                <w:rFonts w:ascii="Calibri" w:hAnsi="Calibri" w:cs="Calibri"/>
                <w:sz w:val="22"/>
                <w:szCs w:val="22"/>
              </w:rPr>
            </w:pPr>
          </w:p>
        </w:tc>
      </w:tr>
    </w:tbl>
    <w:p w14:paraId="613762FB" w14:textId="77777777" w:rsidR="00C33F6C" w:rsidRDefault="00C33F6C" w:rsidP="007B384A">
      <w:pPr>
        <w:pStyle w:val="Title"/>
        <w:jc w:val="left"/>
        <w:rPr>
          <w:rFonts w:ascii="Calibri" w:hAnsi="Calibri" w:cs="Calibri"/>
          <w:b/>
          <w:bCs/>
          <w:sz w:val="22"/>
          <w:szCs w:val="22"/>
        </w:rPr>
      </w:pPr>
    </w:p>
    <w:p w14:paraId="25A358A9" w14:textId="77777777" w:rsidR="00C33F6C" w:rsidRDefault="00C33F6C" w:rsidP="007B384A">
      <w:pPr>
        <w:spacing w:line="240" w:lineRule="auto"/>
        <w:jc w:val="center"/>
      </w:pPr>
    </w:p>
    <w:p w14:paraId="137E16E7" w14:textId="28241A9F" w:rsidR="00C33F6C" w:rsidRPr="003907F4" w:rsidRDefault="00C33F6C" w:rsidP="007B384A">
      <w:pPr>
        <w:numPr>
          <w:ilvl w:val="0"/>
          <w:numId w:val="1"/>
        </w:numPr>
        <w:spacing w:after="0" w:line="240" w:lineRule="auto"/>
        <w:ind w:left="810"/>
        <w:rPr>
          <w:rFonts w:ascii="Calibri" w:hAnsi="Calibri" w:cs="Calibri"/>
          <w:b/>
        </w:rPr>
      </w:pPr>
      <w:r>
        <w:rPr>
          <w:rFonts w:ascii="Calibri" w:hAnsi="Calibri" w:cs="Calibri"/>
          <w:b/>
        </w:rPr>
        <w:t xml:space="preserve">Bonetta Bond, FPC:   </w:t>
      </w:r>
      <w:r w:rsidRPr="00105E02">
        <w:rPr>
          <w:rFonts w:ascii="Calibri" w:hAnsi="Calibri" w:cs="Calibri"/>
        </w:rPr>
        <w:t>Treasury Update</w:t>
      </w:r>
      <w:r w:rsidR="007B384A">
        <w:rPr>
          <w:rFonts w:ascii="Calibri" w:hAnsi="Calibri" w:cs="Calibri"/>
        </w:rPr>
        <w:t xml:space="preserve"> - $13,470.62</w:t>
      </w:r>
    </w:p>
    <w:p w14:paraId="674165A5" w14:textId="540396DF" w:rsidR="00C33F6C" w:rsidRDefault="00C33F6C" w:rsidP="00C33F6C">
      <w:pPr>
        <w:numPr>
          <w:ilvl w:val="2"/>
          <w:numId w:val="1"/>
        </w:numPr>
        <w:spacing w:after="0" w:line="240" w:lineRule="auto"/>
        <w:rPr>
          <w:rFonts w:ascii="Calibri" w:hAnsi="Calibri" w:cs="Calibri"/>
        </w:rPr>
      </w:pPr>
      <w:r w:rsidRPr="003907F4">
        <w:rPr>
          <w:rFonts w:ascii="Calibri" w:hAnsi="Calibri" w:cs="Calibri"/>
        </w:rPr>
        <w:t>201</w:t>
      </w:r>
      <w:r>
        <w:rPr>
          <w:rFonts w:ascii="Calibri" w:hAnsi="Calibri" w:cs="Calibri"/>
        </w:rPr>
        <w:t>7 Budget Overview</w:t>
      </w:r>
    </w:p>
    <w:p w14:paraId="28BFC09B" w14:textId="72596B0B" w:rsidR="00D24CA2" w:rsidRDefault="00D24CA2" w:rsidP="00D24CA2">
      <w:pPr>
        <w:spacing w:after="0" w:line="240" w:lineRule="auto"/>
        <w:ind w:left="2160"/>
        <w:rPr>
          <w:rFonts w:ascii="Calibri" w:hAnsi="Calibri" w:cs="Calibri"/>
        </w:rPr>
      </w:pPr>
      <w:r>
        <w:rPr>
          <w:rFonts w:ascii="Calibri" w:hAnsi="Calibri" w:cs="Calibri"/>
        </w:rPr>
        <w:t>Actual for FY17 was ($2,599.19). Changing the meeting place from 2</w:t>
      </w:r>
      <w:r w:rsidRPr="00D24CA2">
        <w:rPr>
          <w:rFonts w:ascii="Calibri" w:hAnsi="Calibri" w:cs="Calibri"/>
          <w:vertAlign w:val="superscript"/>
        </w:rPr>
        <w:t>nd</w:t>
      </w:r>
      <w:r>
        <w:rPr>
          <w:rFonts w:ascii="Calibri" w:hAnsi="Calibri" w:cs="Calibri"/>
        </w:rPr>
        <w:t xml:space="preserve"> Harvest to the MMH increased costs &amp; the amount charged per person didn’t cover the cost. The Full Day Seminar helped with the money needed to cover the additional costs.</w:t>
      </w:r>
    </w:p>
    <w:p w14:paraId="52E560F4" w14:textId="6B6C7815" w:rsidR="00C33F6C" w:rsidRDefault="00C33F6C" w:rsidP="00C33F6C">
      <w:pPr>
        <w:numPr>
          <w:ilvl w:val="2"/>
          <w:numId w:val="1"/>
        </w:numPr>
        <w:spacing w:after="0" w:line="240" w:lineRule="auto"/>
        <w:rPr>
          <w:rFonts w:ascii="Calibri" w:hAnsi="Calibri" w:cs="Calibri"/>
        </w:rPr>
      </w:pPr>
      <w:r>
        <w:rPr>
          <w:rFonts w:ascii="Calibri" w:hAnsi="Calibri" w:cs="Calibri"/>
        </w:rPr>
        <w:t>2018</w:t>
      </w:r>
      <w:r w:rsidRPr="003907F4">
        <w:rPr>
          <w:rFonts w:ascii="Calibri" w:hAnsi="Calibri" w:cs="Calibri"/>
        </w:rPr>
        <w:t xml:space="preserve"> Budget Presentation</w:t>
      </w:r>
    </w:p>
    <w:p w14:paraId="3B47BDD5" w14:textId="4194E738" w:rsidR="00D24CA2" w:rsidRPr="003907F4" w:rsidRDefault="00D24CA2" w:rsidP="00D24CA2">
      <w:pPr>
        <w:spacing w:after="0" w:line="240" w:lineRule="auto"/>
        <w:ind w:left="2160"/>
        <w:rPr>
          <w:rFonts w:ascii="Calibri" w:hAnsi="Calibri" w:cs="Calibri"/>
        </w:rPr>
      </w:pPr>
      <w:r>
        <w:rPr>
          <w:rFonts w:ascii="Calibri" w:hAnsi="Calibri" w:cs="Calibri"/>
        </w:rPr>
        <w:t>Bonetta Bond, FPC proposed a FY18 Budget ending with $975 Working Capital.  Lisa Wachter, CPP made a motion to approve &amp; Kathy Pack, CPP 2</w:t>
      </w:r>
      <w:r w:rsidRPr="00D24CA2">
        <w:rPr>
          <w:rFonts w:ascii="Calibri" w:hAnsi="Calibri" w:cs="Calibri"/>
          <w:vertAlign w:val="superscript"/>
        </w:rPr>
        <w:t>nd</w:t>
      </w:r>
      <w:r>
        <w:rPr>
          <w:rFonts w:ascii="Calibri" w:hAnsi="Calibri" w:cs="Calibri"/>
        </w:rPr>
        <w:t>.  All approved.</w:t>
      </w:r>
    </w:p>
    <w:p w14:paraId="44C54DB4" w14:textId="77777777" w:rsidR="00C33F6C" w:rsidRPr="00D7415D" w:rsidRDefault="00C33F6C" w:rsidP="00C33F6C">
      <w:pPr>
        <w:ind w:left="720"/>
        <w:rPr>
          <w:rFonts w:ascii="Calibri" w:hAnsi="Calibri" w:cs="Calibri"/>
          <w:b/>
        </w:rPr>
      </w:pPr>
    </w:p>
    <w:p w14:paraId="6042BCCB" w14:textId="087731E1" w:rsidR="00C33F6C" w:rsidRDefault="00C33F6C" w:rsidP="00C33F6C">
      <w:pPr>
        <w:numPr>
          <w:ilvl w:val="0"/>
          <w:numId w:val="1"/>
        </w:numPr>
        <w:spacing w:after="0" w:line="240" w:lineRule="auto"/>
        <w:ind w:left="810"/>
        <w:rPr>
          <w:rFonts w:ascii="Calibri" w:hAnsi="Calibri" w:cs="Calibri"/>
        </w:rPr>
      </w:pPr>
      <w:r w:rsidRPr="004324C0">
        <w:rPr>
          <w:rFonts w:ascii="Calibri" w:hAnsi="Calibri" w:cs="Calibri"/>
          <w:b/>
        </w:rPr>
        <w:t>Ekaterina Manning, CPP:</w:t>
      </w:r>
      <w:r>
        <w:rPr>
          <w:rFonts w:ascii="Calibri" w:hAnsi="Calibri" w:cs="Calibri"/>
        </w:rPr>
        <w:t xml:space="preserve">  2018 Spring Study Group Update</w:t>
      </w:r>
    </w:p>
    <w:p w14:paraId="5FC132BE" w14:textId="53D52364" w:rsidR="00D24CA2" w:rsidRDefault="00D24CA2" w:rsidP="00D24CA2">
      <w:pPr>
        <w:numPr>
          <w:ilvl w:val="2"/>
          <w:numId w:val="1"/>
        </w:numPr>
        <w:spacing w:after="0" w:line="240" w:lineRule="auto"/>
        <w:rPr>
          <w:rFonts w:ascii="Calibri" w:hAnsi="Calibri" w:cs="Calibri"/>
        </w:rPr>
      </w:pPr>
      <w:r w:rsidRPr="00FC2CCF">
        <w:rPr>
          <w:rFonts w:ascii="Calibri" w:hAnsi="Calibri" w:cs="Calibri"/>
        </w:rPr>
        <w:t>The group is meeting in the Mosaic Building in Berry Hill.</w:t>
      </w:r>
      <w:r>
        <w:rPr>
          <w:rFonts w:ascii="Calibri" w:hAnsi="Calibri" w:cs="Calibri"/>
        </w:rPr>
        <w:t xml:space="preserve">  The meetings are going well with around 6 to 7 attending.  Katya asked for volunteers to help with the</w:t>
      </w:r>
      <w:r w:rsidR="00FC2CCF">
        <w:rPr>
          <w:rFonts w:ascii="Calibri" w:hAnsi="Calibri" w:cs="Calibri"/>
        </w:rPr>
        <w:t xml:space="preserve"> classes</w:t>
      </w:r>
      <w:r>
        <w:rPr>
          <w:rFonts w:ascii="Calibri" w:hAnsi="Calibri" w:cs="Calibri"/>
        </w:rPr>
        <w:t xml:space="preserve">. </w:t>
      </w:r>
      <w:r w:rsidR="00FC2CCF">
        <w:rPr>
          <w:rFonts w:ascii="Calibri" w:hAnsi="Calibri" w:cs="Calibri"/>
        </w:rPr>
        <w:t xml:space="preserve"> Teachers will receive CPP credits for teaching. </w:t>
      </w:r>
      <w:r>
        <w:rPr>
          <w:rFonts w:ascii="Calibri" w:hAnsi="Calibri" w:cs="Calibri"/>
        </w:rPr>
        <w:t xml:space="preserve"> Amy Duffer will send for the </w:t>
      </w:r>
      <w:r w:rsidR="00FC2CCF">
        <w:rPr>
          <w:rFonts w:ascii="Calibri" w:hAnsi="Calibri" w:cs="Calibri"/>
        </w:rPr>
        <w:t>Payroll Guide for the class. Amy Duffer suggested a thank you be sent to the company.</w:t>
      </w:r>
    </w:p>
    <w:p w14:paraId="7B519FBE" w14:textId="77777777" w:rsidR="00C33F6C" w:rsidRDefault="00C33F6C" w:rsidP="00C33F6C">
      <w:pPr>
        <w:pStyle w:val="ListParagraph"/>
        <w:rPr>
          <w:rFonts w:ascii="Calibri" w:hAnsi="Calibri" w:cs="Calibri"/>
          <w:sz w:val="22"/>
          <w:szCs w:val="22"/>
        </w:rPr>
      </w:pPr>
    </w:p>
    <w:p w14:paraId="056A40BA" w14:textId="77777777" w:rsidR="00C33F6C" w:rsidRPr="009426A4" w:rsidRDefault="00C33F6C" w:rsidP="00C33F6C">
      <w:pPr>
        <w:numPr>
          <w:ilvl w:val="0"/>
          <w:numId w:val="1"/>
        </w:numPr>
        <w:spacing w:after="0" w:line="240" w:lineRule="auto"/>
        <w:ind w:left="810"/>
        <w:rPr>
          <w:rFonts w:ascii="Calibri" w:hAnsi="Calibri" w:cs="Calibri"/>
        </w:rPr>
      </w:pPr>
      <w:r w:rsidRPr="009426A4">
        <w:rPr>
          <w:rFonts w:ascii="Calibri" w:hAnsi="Calibri" w:cs="Calibri"/>
          <w:b/>
        </w:rPr>
        <w:t>Lisa Odom, FPC</w:t>
      </w:r>
      <w:r w:rsidRPr="009426A4">
        <w:rPr>
          <w:rFonts w:ascii="Calibri" w:hAnsi="Calibri" w:cs="Calibri"/>
        </w:rPr>
        <w:t xml:space="preserve"> – National Payroll Week Awards</w:t>
      </w:r>
    </w:p>
    <w:p w14:paraId="5841C70E" w14:textId="028585C9" w:rsidR="00C33F6C" w:rsidRDefault="00C33F6C" w:rsidP="00C33F6C">
      <w:pPr>
        <w:numPr>
          <w:ilvl w:val="2"/>
          <w:numId w:val="1"/>
        </w:numPr>
        <w:spacing w:after="0" w:line="240" w:lineRule="auto"/>
        <w:rPr>
          <w:rFonts w:ascii="Calibri" w:hAnsi="Calibri" w:cs="Calibri"/>
        </w:rPr>
      </w:pPr>
      <w:r w:rsidRPr="009426A4">
        <w:rPr>
          <w:rFonts w:ascii="Calibri" w:hAnsi="Calibri" w:cs="Calibri"/>
        </w:rPr>
        <w:t>Online Survey Promotion – 3</w:t>
      </w:r>
      <w:r w:rsidRPr="009426A4">
        <w:rPr>
          <w:rFonts w:ascii="Calibri" w:hAnsi="Calibri" w:cs="Calibri"/>
          <w:vertAlign w:val="superscript"/>
        </w:rPr>
        <w:t>rd</w:t>
      </w:r>
      <w:r w:rsidRPr="009426A4">
        <w:rPr>
          <w:rFonts w:ascii="Calibri" w:hAnsi="Calibri" w:cs="Calibri"/>
        </w:rPr>
        <w:t xml:space="preserve"> Place</w:t>
      </w:r>
    </w:p>
    <w:p w14:paraId="576A0EF7" w14:textId="1FDC68E1" w:rsidR="00FC2CCF" w:rsidRDefault="00FC2CCF" w:rsidP="00C33F6C">
      <w:pPr>
        <w:numPr>
          <w:ilvl w:val="2"/>
          <w:numId w:val="1"/>
        </w:numPr>
        <w:spacing w:after="0" w:line="240" w:lineRule="auto"/>
        <w:rPr>
          <w:rFonts w:ascii="Calibri" w:hAnsi="Calibri" w:cs="Calibri"/>
        </w:rPr>
      </w:pPr>
      <w:r>
        <w:rPr>
          <w:rFonts w:ascii="Calibri" w:hAnsi="Calibri" w:cs="Calibri"/>
        </w:rPr>
        <w:t>Lisa Wachter, CPP thanked Lisa for her work on NPW. Theresa Patch, FPC will take over for next year.</w:t>
      </w:r>
    </w:p>
    <w:p w14:paraId="34EE680A" w14:textId="77777777" w:rsidR="006C7C1E" w:rsidRPr="000B7486" w:rsidRDefault="006C7C1E" w:rsidP="006C7C1E">
      <w:pPr>
        <w:pStyle w:val="ColorfulList-Accent11"/>
        <w:numPr>
          <w:ilvl w:val="2"/>
          <w:numId w:val="1"/>
        </w:numPr>
        <w:rPr>
          <w:rFonts w:ascii="Calibri" w:hAnsi="Calibri" w:cs="Calibri"/>
          <w:sz w:val="22"/>
          <w:szCs w:val="22"/>
        </w:rPr>
      </w:pPr>
      <w:r>
        <w:rPr>
          <w:rFonts w:ascii="Calibri" w:hAnsi="Calibri" w:cs="Calibri"/>
          <w:sz w:val="22"/>
          <w:szCs w:val="22"/>
        </w:rPr>
        <w:t>Lisa Odom, FPC encouraged members to consider teaching payroll to High School Juniors &amp; Seniors.  Also, it would be beneficial to have an NPW committee to help with NPW Week.</w:t>
      </w:r>
    </w:p>
    <w:p w14:paraId="65B03BAE" w14:textId="77777777" w:rsidR="006C7C1E" w:rsidRPr="009426A4" w:rsidRDefault="006C7C1E" w:rsidP="006C7C1E">
      <w:pPr>
        <w:spacing w:after="0" w:line="240" w:lineRule="auto"/>
        <w:ind w:left="2160"/>
        <w:rPr>
          <w:rFonts w:ascii="Calibri" w:hAnsi="Calibri" w:cs="Calibri"/>
        </w:rPr>
      </w:pPr>
    </w:p>
    <w:p w14:paraId="6E7E59B9" w14:textId="77777777" w:rsidR="00C33F6C" w:rsidRDefault="00C33F6C" w:rsidP="00C33F6C">
      <w:pPr>
        <w:pStyle w:val="ListParagraph"/>
        <w:rPr>
          <w:rFonts w:ascii="Calibri" w:hAnsi="Calibri" w:cs="Calibri"/>
          <w:b/>
          <w:sz w:val="22"/>
          <w:szCs w:val="22"/>
        </w:rPr>
      </w:pPr>
    </w:p>
    <w:p w14:paraId="0044EECB" w14:textId="32BB91F7" w:rsidR="00C33F6C" w:rsidRDefault="00C33F6C" w:rsidP="00C33F6C">
      <w:pPr>
        <w:numPr>
          <w:ilvl w:val="0"/>
          <w:numId w:val="1"/>
        </w:numPr>
        <w:spacing w:after="0" w:line="240" w:lineRule="auto"/>
        <w:ind w:left="810"/>
        <w:rPr>
          <w:rFonts w:ascii="Calibri" w:hAnsi="Calibri" w:cs="Calibri"/>
        </w:rPr>
      </w:pPr>
      <w:r>
        <w:rPr>
          <w:rFonts w:ascii="Calibri" w:hAnsi="Calibri" w:cs="Calibri"/>
          <w:b/>
        </w:rPr>
        <w:t xml:space="preserve">Kathy Pack, CPP – </w:t>
      </w:r>
      <w:r w:rsidRPr="0019653F">
        <w:rPr>
          <w:rFonts w:ascii="Calibri" w:hAnsi="Calibri" w:cs="Calibri"/>
        </w:rPr>
        <w:t>APA Liaison Update</w:t>
      </w:r>
    </w:p>
    <w:p w14:paraId="65AE8109" w14:textId="3D34978B" w:rsidR="00FC2CCF" w:rsidRPr="00FC2CCF" w:rsidRDefault="00FC2CCF" w:rsidP="00FC2CCF">
      <w:pPr>
        <w:numPr>
          <w:ilvl w:val="2"/>
          <w:numId w:val="1"/>
        </w:numPr>
        <w:spacing w:after="0" w:line="240" w:lineRule="auto"/>
        <w:rPr>
          <w:rFonts w:ascii="Calibri" w:hAnsi="Calibri" w:cs="Calibri"/>
        </w:rPr>
      </w:pPr>
      <w:r w:rsidRPr="00050B60">
        <w:rPr>
          <w:rFonts w:ascii="Calibri" w:hAnsi="Calibri" w:cs="Calibri"/>
        </w:rPr>
        <w:t>Kathy encouraged everyone to send in information to put in the newsletter.</w:t>
      </w:r>
      <w:r w:rsidRPr="00FC2CCF">
        <w:rPr>
          <w:rFonts w:ascii="Calibri" w:hAnsi="Calibri" w:cs="Calibri"/>
        </w:rPr>
        <w:t xml:space="preserve">  </w:t>
      </w:r>
      <w:r>
        <w:rPr>
          <w:rFonts w:ascii="Calibri" w:hAnsi="Calibri" w:cs="Calibri"/>
        </w:rPr>
        <w:t>She regularly contacts the Regional Board Advisor and keeps him updated on the GNC activities.</w:t>
      </w:r>
    </w:p>
    <w:p w14:paraId="6F899A77" w14:textId="77777777" w:rsidR="00C33F6C" w:rsidRPr="0019653F" w:rsidRDefault="00C33F6C" w:rsidP="00FC2CCF">
      <w:pPr>
        <w:spacing w:after="0" w:line="240" w:lineRule="auto"/>
        <w:ind w:left="810"/>
        <w:rPr>
          <w:rFonts w:ascii="Calibri" w:hAnsi="Calibri" w:cs="Calibri"/>
        </w:rPr>
      </w:pPr>
    </w:p>
    <w:p w14:paraId="0CF7B455" w14:textId="6628AE5F" w:rsidR="00C33F6C" w:rsidRDefault="00C33F6C" w:rsidP="00C33F6C">
      <w:pPr>
        <w:numPr>
          <w:ilvl w:val="0"/>
          <w:numId w:val="1"/>
        </w:numPr>
        <w:spacing w:after="0" w:line="240" w:lineRule="auto"/>
        <w:ind w:left="810"/>
        <w:rPr>
          <w:rFonts w:ascii="Calibri" w:hAnsi="Calibri" w:cs="Calibri"/>
        </w:rPr>
      </w:pPr>
      <w:r>
        <w:rPr>
          <w:rFonts w:ascii="Calibri" w:hAnsi="Calibri" w:cs="Calibri"/>
          <w:b/>
        </w:rPr>
        <w:t>Lisa Wachter, CPP</w:t>
      </w:r>
      <w:r>
        <w:rPr>
          <w:rFonts w:ascii="Calibri" w:hAnsi="Calibri" w:cs="Calibri"/>
        </w:rPr>
        <w:t xml:space="preserve">: Chapter Friend or Chapter Member suggestions </w:t>
      </w:r>
    </w:p>
    <w:p w14:paraId="41B66D9E" w14:textId="0F1558AA" w:rsidR="00FC2CCF" w:rsidRDefault="00FC2CCF" w:rsidP="00FC2CCF">
      <w:pPr>
        <w:numPr>
          <w:ilvl w:val="2"/>
          <w:numId w:val="1"/>
        </w:numPr>
        <w:spacing w:after="0" w:line="240" w:lineRule="auto"/>
        <w:rPr>
          <w:rFonts w:ascii="Calibri" w:hAnsi="Calibri" w:cs="Calibri"/>
        </w:rPr>
      </w:pPr>
      <w:r w:rsidRPr="00FC2CCF">
        <w:rPr>
          <w:rFonts w:ascii="Calibri" w:hAnsi="Calibri" w:cs="Calibri"/>
        </w:rPr>
        <w:t>Chapter Member – Katya Manning, CPP for organizing the study group class.</w:t>
      </w:r>
    </w:p>
    <w:p w14:paraId="40F72E13" w14:textId="0E64C3B3" w:rsidR="00FC2CCF" w:rsidRDefault="00FC2CCF" w:rsidP="00FC2CCF">
      <w:pPr>
        <w:numPr>
          <w:ilvl w:val="2"/>
          <w:numId w:val="1"/>
        </w:numPr>
        <w:spacing w:after="0" w:line="240" w:lineRule="auto"/>
        <w:rPr>
          <w:rFonts w:ascii="Calibri" w:hAnsi="Calibri" w:cs="Calibri"/>
        </w:rPr>
      </w:pPr>
      <w:r>
        <w:rPr>
          <w:rFonts w:ascii="Calibri" w:hAnsi="Calibri" w:cs="Calibri"/>
        </w:rPr>
        <w:t>Chapter Friend/Member – Lisa Mathis &amp; the Mosaic group for allowing the use of their building for the Spring Study Group.</w:t>
      </w:r>
    </w:p>
    <w:p w14:paraId="4AB4509D" w14:textId="77777777" w:rsidR="00FC2CCF" w:rsidRPr="00FC2CCF" w:rsidRDefault="00FC2CCF" w:rsidP="00FC2CCF">
      <w:pPr>
        <w:spacing w:after="0" w:line="240" w:lineRule="auto"/>
        <w:ind w:left="2160"/>
        <w:rPr>
          <w:rFonts w:ascii="Calibri" w:hAnsi="Calibri" w:cs="Calibri"/>
        </w:rPr>
      </w:pPr>
    </w:p>
    <w:p w14:paraId="15CDCE5D" w14:textId="77777777" w:rsidR="00C33F6C" w:rsidRDefault="00C33F6C" w:rsidP="00C33F6C">
      <w:pPr>
        <w:numPr>
          <w:ilvl w:val="2"/>
          <w:numId w:val="1"/>
        </w:numPr>
        <w:spacing w:after="0" w:line="240" w:lineRule="auto"/>
        <w:rPr>
          <w:rFonts w:ascii="Calibri" w:hAnsi="Calibri" w:cs="Calibri"/>
        </w:rPr>
      </w:pPr>
      <w:r w:rsidRPr="00CB2FA7">
        <w:rPr>
          <w:rFonts w:ascii="Calibri" w:hAnsi="Calibri" w:cs="Calibri"/>
        </w:rPr>
        <w:t xml:space="preserve">Chapter Friend/Member is someone who has </w:t>
      </w:r>
      <w:r>
        <w:rPr>
          <w:rFonts w:ascii="Calibri" w:hAnsi="Calibri" w:cs="Calibri"/>
        </w:rPr>
        <w:t xml:space="preserve">exceeded expectations by going </w:t>
      </w:r>
      <w:r w:rsidRPr="00CB2FA7">
        <w:rPr>
          <w:rFonts w:ascii="Calibri" w:hAnsi="Calibri" w:cs="Calibri"/>
        </w:rPr>
        <w:t xml:space="preserve">over and above </w:t>
      </w:r>
      <w:r>
        <w:rPr>
          <w:rFonts w:ascii="Calibri" w:hAnsi="Calibri" w:cs="Calibri"/>
        </w:rPr>
        <w:t xml:space="preserve">in their role within the chapter </w:t>
      </w:r>
      <w:r w:rsidRPr="00CB2FA7">
        <w:rPr>
          <w:rFonts w:ascii="Calibri" w:hAnsi="Calibri" w:cs="Calibri"/>
        </w:rPr>
        <w:t>or volunteered to assist the chapter in some way</w:t>
      </w:r>
      <w:r>
        <w:rPr>
          <w:rFonts w:ascii="Calibri" w:hAnsi="Calibri" w:cs="Calibri"/>
        </w:rPr>
        <w:t xml:space="preserve"> – (i.e. committee members, sponsorships, donations, fill in </w:t>
      </w:r>
      <w:r>
        <w:rPr>
          <w:rFonts w:ascii="Calibri" w:hAnsi="Calibri" w:cs="Calibri"/>
        </w:rPr>
        <w:lastRenderedPageBreak/>
        <w:t>when someone was absent, submit articles for National publication, assist officers at meetings, help with community service, NPW, etc.)</w:t>
      </w:r>
    </w:p>
    <w:p w14:paraId="13728314" w14:textId="77777777" w:rsidR="00C33F6C" w:rsidRDefault="00C33F6C" w:rsidP="00C33F6C">
      <w:pPr>
        <w:numPr>
          <w:ilvl w:val="2"/>
          <w:numId w:val="1"/>
        </w:numPr>
        <w:spacing w:after="0" w:line="240" w:lineRule="auto"/>
        <w:rPr>
          <w:rFonts w:ascii="Calibri" w:hAnsi="Calibri" w:cs="Calibri"/>
        </w:rPr>
      </w:pPr>
      <w:r>
        <w:rPr>
          <w:rFonts w:ascii="Calibri" w:hAnsi="Calibri" w:cs="Calibri"/>
        </w:rPr>
        <w:t>Not required monthly, but should strive to recognize all who fall into these categories</w:t>
      </w:r>
    </w:p>
    <w:p w14:paraId="2B1B6012" w14:textId="0C74ACB7" w:rsidR="00C33F6C" w:rsidRDefault="00C33F6C" w:rsidP="00C33F6C">
      <w:pPr>
        <w:numPr>
          <w:ilvl w:val="2"/>
          <w:numId w:val="1"/>
        </w:numPr>
        <w:spacing w:after="0" w:line="240" w:lineRule="auto"/>
        <w:rPr>
          <w:rFonts w:ascii="Calibri" w:hAnsi="Calibri" w:cs="Calibri"/>
        </w:rPr>
      </w:pPr>
      <w:r>
        <w:rPr>
          <w:rFonts w:ascii="Calibri" w:hAnsi="Calibri" w:cs="Calibri"/>
        </w:rPr>
        <w:t>Recognition is key to retaining members as well as officers and volunteers!</w:t>
      </w:r>
    </w:p>
    <w:p w14:paraId="73129D14" w14:textId="77777777" w:rsidR="00C33F6C" w:rsidRPr="00CB2FA7" w:rsidRDefault="00C33F6C" w:rsidP="00C33F6C">
      <w:pPr>
        <w:spacing w:after="0" w:line="240" w:lineRule="auto"/>
        <w:rPr>
          <w:rFonts w:ascii="Calibri" w:hAnsi="Calibri" w:cs="Calibri"/>
        </w:rPr>
      </w:pPr>
    </w:p>
    <w:p w14:paraId="54416928" w14:textId="444C1373" w:rsidR="00C33F6C" w:rsidRDefault="00C33F6C" w:rsidP="00C33F6C">
      <w:pPr>
        <w:ind w:left="1800"/>
        <w:rPr>
          <w:rFonts w:ascii="Calibri" w:hAnsi="Calibri" w:cs="Calibri"/>
          <w:b/>
          <w:bCs/>
          <w:iCs/>
          <w:u w:val="single"/>
        </w:rPr>
      </w:pPr>
    </w:p>
    <w:p w14:paraId="3592EDB5" w14:textId="60B604CE" w:rsidR="0023679A" w:rsidRDefault="0023679A" w:rsidP="00C33F6C">
      <w:pPr>
        <w:ind w:left="1800"/>
        <w:rPr>
          <w:rFonts w:ascii="Calibri" w:hAnsi="Calibri" w:cs="Calibri"/>
          <w:b/>
          <w:bCs/>
          <w:iCs/>
          <w:u w:val="single"/>
        </w:rPr>
      </w:pPr>
    </w:p>
    <w:p w14:paraId="41E33AB0" w14:textId="454F4256" w:rsidR="0023679A" w:rsidRDefault="0023679A" w:rsidP="00C33F6C">
      <w:pPr>
        <w:ind w:left="1800"/>
        <w:rPr>
          <w:rFonts w:ascii="Calibri" w:hAnsi="Calibri" w:cs="Calibri"/>
          <w:b/>
          <w:bCs/>
          <w:iCs/>
          <w:u w:val="single"/>
        </w:rPr>
      </w:pPr>
    </w:p>
    <w:p w14:paraId="0CB0B343" w14:textId="77777777" w:rsidR="0023679A" w:rsidRPr="00DF439C" w:rsidRDefault="0023679A" w:rsidP="00C33F6C">
      <w:pPr>
        <w:ind w:left="1800"/>
        <w:rPr>
          <w:rFonts w:ascii="Calibri" w:hAnsi="Calibri" w:cs="Calibri"/>
          <w:b/>
          <w:bCs/>
          <w:iCs/>
          <w:u w:val="single"/>
        </w:rPr>
      </w:pPr>
    </w:p>
    <w:p w14:paraId="0213FC1D" w14:textId="77777777" w:rsidR="00C33F6C" w:rsidRPr="00D7415D" w:rsidRDefault="00C33F6C" w:rsidP="00C33F6C">
      <w:pPr>
        <w:pStyle w:val="ColorfulList-Accent11"/>
        <w:ind w:left="0"/>
        <w:rPr>
          <w:rFonts w:ascii="Calibri" w:hAnsi="Calibri" w:cs="Calibri"/>
          <w:b/>
          <w:bCs/>
          <w:iCs/>
          <w:sz w:val="22"/>
          <w:szCs w:val="22"/>
          <w:u w:val="single"/>
        </w:rPr>
      </w:pPr>
      <w:r>
        <w:rPr>
          <w:rFonts w:ascii="Calibri" w:hAnsi="Calibri" w:cs="Calibri"/>
          <w:b/>
          <w:bCs/>
          <w:iCs/>
          <w:sz w:val="22"/>
          <w:szCs w:val="22"/>
          <w:u w:val="single"/>
        </w:rPr>
        <w:t>New</w:t>
      </w:r>
      <w:r w:rsidRPr="00972F80">
        <w:rPr>
          <w:rFonts w:ascii="Calibri" w:hAnsi="Calibri" w:cs="Calibri"/>
          <w:b/>
          <w:bCs/>
          <w:iCs/>
          <w:sz w:val="22"/>
          <w:szCs w:val="22"/>
          <w:u w:val="single"/>
        </w:rPr>
        <w:t xml:space="preserve"> Business:</w:t>
      </w:r>
    </w:p>
    <w:p w14:paraId="53BB832E" w14:textId="77777777" w:rsidR="00C33F6C" w:rsidRDefault="00C33F6C" w:rsidP="00C33F6C">
      <w:pPr>
        <w:pStyle w:val="ColorfulList-Accent11"/>
        <w:ind w:left="0"/>
        <w:rPr>
          <w:rFonts w:ascii="Calibri" w:hAnsi="Calibri" w:cs="Calibri"/>
          <w:b/>
          <w:bCs/>
          <w:iCs/>
          <w:sz w:val="22"/>
          <w:szCs w:val="22"/>
          <w:u w:val="single"/>
        </w:rPr>
      </w:pPr>
    </w:p>
    <w:p w14:paraId="5BA460B7" w14:textId="77777777" w:rsidR="00C33F6C" w:rsidRPr="00794414" w:rsidRDefault="00C33F6C" w:rsidP="00C33F6C">
      <w:pPr>
        <w:numPr>
          <w:ilvl w:val="0"/>
          <w:numId w:val="2"/>
        </w:numPr>
        <w:spacing w:after="0" w:line="240" w:lineRule="auto"/>
      </w:pPr>
      <w:r>
        <w:rPr>
          <w:rFonts w:ascii="Calibri" w:hAnsi="Calibri" w:cs="Calibri"/>
          <w:b/>
        </w:rPr>
        <w:t xml:space="preserve">Lisa Wachter, CPP </w:t>
      </w:r>
      <w:r w:rsidRPr="00A21BEF">
        <w:rPr>
          <w:rFonts w:ascii="Calibri" w:hAnsi="Calibri" w:cs="Calibri"/>
          <w:b/>
        </w:rPr>
        <w:t>–</w:t>
      </w:r>
      <w:r>
        <w:rPr>
          <w:rFonts w:ascii="Calibri" w:hAnsi="Calibri" w:cs="Calibri"/>
          <w:b/>
        </w:rPr>
        <w:t xml:space="preserve"> Welcome Outgoing &amp; Incoming Officers to Cut-Over Combined Meeting </w:t>
      </w:r>
    </w:p>
    <w:p w14:paraId="4C1F37A1" w14:textId="77777777" w:rsidR="00C33F6C" w:rsidRDefault="00C33F6C" w:rsidP="00C33F6C">
      <w:pPr>
        <w:numPr>
          <w:ilvl w:val="1"/>
          <w:numId w:val="2"/>
        </w:numPr>
        <w:spacing w:after="0" w:line="240" w:lineRule="auto"/>
      </w:pPr>
      <w:r>
        <w:t>President:  Lisa Wachter, CPP</w:t>
      </w:r>
    </w:p>
    <w:p w14:paraId="64A5EB96" w14:textId="77777777" w:rsidR="00C33F6C" w:rsidRDefault="00C33F6C" w:rsidP="00C33F6C">
      <w:pPr>
        <w:numPr>
          <w:ilvl w:val="1"/>
          <w:numId w:val="2"/>
        </w:numPr>
        <w:spacing w:after="0" w:line="240" w:lineRule="auto"/>
      </w:pPr>
      <w:r>
        <w:t>President Elect:  Tammy Mills</w:t>
      </w:r>
    </w:p>
    <w:p w14:paraId="4C4BBA00" w14:textId="77777777" w:rsidR="00C33F6C" w:rsidRDefault="00C33F6C" w:rsidP="00C33F6C">
      <w:pPr>
        <w:numPr>
          <w:ilvl w:val="1"/>
          <w:numId w:val="2"/>
        </w:numPr>
        <w:spacing w:after="0" w:line="240" w:lineRule="auto"/>
      </w:pPr>
      <w:r>
        <w:t>Secretary:  Patsy Campbell</w:t>
      </w:r>
    </w:p>
    <w:p w14:paraId="102B6A0B" w14:textId="77777777" w:rsidR="00C33F6C" w:rsidRDefault="00C33F6C" w:rsidP="00C33F6C">
      <w:pPr>
        <w:numPr>
          <w:ilvl w:val="1"/>
          <w:numId w:val="2"/>
        </w:numPr>
        <w:spacing w:after="0" w:line="240" w:lineRule="auto"/>
      </w:pPr>
      <w:r>
        <w:t>Treasurer:  Bonetta Bond, FPC</w:t>
      </w:r>
    </w:p>
    <w:p w14:paraId="6C8FEBE1" w14:textId="77777777" w:rsidR="00C33F6C" w:rsidRDefault="00C33F6C" w:rsidP="00C33F6C">
      <w:pPr>
        <w:numPr>
          <w:ilvl w:val="1"/>
          <w:numId w:val="2"/>
        </w:numPr>
        <w:spacing w:after="0" w:line="240" w:lineRule="auto"/>
      </w:pPr>
      <w:r>
        <w:t>Membership:  Valerie Phillips, CPP</w:t>
      </w:r>
    </w:p>
    <w:p w14:paraId="6859064E" w14:textId="77777777" w:rsidR="00C33F6C" w:rsidRDefault="00C33F6C" w:rsidP="00C33F6C">
      <w:pPr>
        <w:numPr>
          <w:ilvl w:val="1"/>
          <w:numId w:val="2"/>
        </w:numPr>
        <w:spacing w:after="0" w:line="240" w:lineRule="auto"/>
      </w:pPr>
      <w:r>
        <w:t>Education:  Ekatrina Manning, CPP</w:t>
      </w:r>
    </w:p>
    <w:p w14:paraId="3A53CA02" w14:textId="77777777" w:rsidR="00C33F6C" w:rsidRDefault="00C33F6C" w:rsidP="00C33F6C">
      <w:pPr>
        <w:numPr>
          <w:ilvl w:val="1"/>
          <w:numId w:val="2"/>
        </w:numPr>
        <w:spacing w:after="0" w:line="240" w:lineRule="auto"/>
      </w:pPr>
      <w:r>
        <w:t>Public Relations:  Susan Young, CPP</w:t>
      </w:r>
    </w:p>
    <w:p w14:paraId="3B79893E" w14:textId="77777777" w:rsidR="00C33F6C" w:rsidRDefault="00C33F6C" w:rsidP="00C33F6C">
      <w:pPr>
        <w:numPr>
          <w:ilvl w:val="1"/>
          <w:numId w:val="2"/>
        </w:numPr>
        <w:spacing w:after="0" w:line="240" w:lineRule="auto"/>
      </w:pPr>
      <w:r>
        <w:t>APA Liaison:  Kathy Pack, CPP</w:t>
      </w:r>
    </w:p>
    <w:p w14:paraId="4092D32F" w14:textId="77777777" w:rsidR="00C33F6C" w:rsidRDefault="00C33F6C" w:rsidP="00C33F6C">
      <w:pPr>
        <w:numPr>
          <w:ilvl w:val="1"/>
          <w:numId w:val="2"/>
        </w:numPr>
        <w:spacing w:after="0" w:line="240" w:lineRule="auto"/>
      </w:pPr>
      <w:r>
        <w:t>Government Liaison:  Jan Taylor, CPP</w:t>
      </w:r>
    </w:p>
    <w:p w14:paraId="5BBC8CBC" w14:textId="77777777" w:rsidR="00C33F6C" w:rsidRDefault="00C33F6C" w:rsidP="00C33F6C">
      <w:pPr>
        <w:numPr>
          <w:ilvl w:val="1"/>
          <w:numId w:val="2"/>
        </w:numPr>
        <w:spacing w:after="0" w:line="240" w:lineRule="auto"/>
      </w:pPr>
      <w:r>
        <w:t>NPW – Theresa Patch, FPC</w:t>
      </w:r>
    </w:p>
    <w:p w14:paraId="6B700041" w14:textId="77777777" w:rsidR="00C33F6C" w:rsidRDefault="00C33F6C" w:rsidP="00C33F6C">
      <w:pPr>
        <w:numPr>
          <w:ilvl w:val="1"/>
          <w:numId w:val="2"/>
        </w:numPr>
        <w:spacing w:after="0" w:line="240" w:lineRule="auto"/>
      </w:pPr>
      <w:r>
        <w:t>Community Service:  Janet Baxter</w:t>
      </w:r>
    </w:p>
    <w:p w14:paraId="42C6B666" w14:textId="77777777" w:rsidR="00C33F6C" w:rsidRDefault="00C33F6C" w:rsidP="00C33F6C">
      <w:pPr>
        <w:numPr>
          <w:ilvl w:val="1"/>
          <w:numId w:val="2"/>
        </w:numPr>
        <w:spacing w:after="0" w:line="240" w:lineRule="auto"/>
      </w:pPr>
      <w:r>
        <w:t>Past-President:  Amy Duffer</w:t>
      </w:r>
    </w:p>
    <w:p w14:paraId="5C503966" w14:textId="77777777" w:rsidR="00C33F6C" w:rsidRPr="00642C14" w:rsidRDefault="00C33F6C" w:rsidP="00C33F6C">
      <w:pPr>
        <w:pStyle w:val="ColorfulList-Accent11"/>
        <w:ind w:left="0"/>
        <w:rPr>
          <w:rFonts w:ascii="Calibri" w:hAnsi="Calibri" w:cs="Calibri"/>
          <w:sz w:val="22"/>
          <w:szCs w:val="22"/>
        </w:rPr>
      </w:pPr>
    </w:p>
    <w:p w14:paraId="0CB6EFCD" w14:textId="71D9D8E5" w:rsidR="00C33F6C" w:rsidRDefault="00C33F6C" w:rsidP="00C33F6C">
      <w:pPr>
        <w:pStyle w:val="ColorfulList-Accent11"/>
        <w:numPr>
          <w:ilvl w:val="0"/>
          <w:numId w:val="2"/>
        </w:numPr>
        <w:rPr>
          <w:rFonts w:ascii="Calibri" w:hAnsi="Calibri" w:cs="Calibri"/>
          <w:sz w:val="22"/>
          <w:szCs w:val="22"/>
        </w:rPr>
      </w:pPr>
      <w:r w:rsidRPr="00A9014E">
        <w:rPr>
          <w:rFonts w:ascii="Calibri" w:hAnsi="Calibri" w:cs="Calibri"/>
          <w:b/>
          <w:sz w:val="22"/>
          <w:szCs w:val="22"/>
        </w:rPr>
        <w:t>Lisa Wachter, CPP</w:t>
      </w:r>
      <w:r>
        <w:rPr>
          <w:rFonts w:ascii="Calibri" w:hAnsi="Calibri" w:cs="Calibri"/>
          <w:sz w:val="22"/>
          <w:szCs w:val="22"/>
        </w:rPr>
        <w:t xml:space="preserve"> – Review Documents:</w:t>
      </w:r>
    </w:p>
    <w:p w14:paraId="4D62B4F0" w14:textId="6788B39C" w:rsidR="0023679A" w:rsidRDefault="0023679A" w:rsidP="0023679A">
      <w:pPr>
        <w:pStyle w:val="ColorfulList-Accent11"/>
        <w:numPr>
          <w:ilvl w:val="1"/>
          <w:numId w:val="2"/>
        </w:numPr>
        <w:rPr>
          <w:rFonts w:ascii="Calibri" w:hAnsi="Calibri" w:cs="Calibri"/>
          <w:sz w:val="22"/>
          <w:szCs w:val="22"/>
        </w:rPr>
      </w:pPr>
      <w:r w:rsidRPr="0023679A">
        <w:rPr>
          <w:rFonts w:ascii="Calibri" w:hAnsi="Calibri" w:cs="Calibri"/>
          <w:sz w:val="22"/>
          <w:szCs w:val="22"/>
        </w:rPr>
        <w:t>Lisa suggested that it would be good for the dates be sent to everyone so that their calendars can be updated with the meeting dates.  The chapter dates are always</w:t>
      </w:r>
      <w:r>
        <w:rPr>
          <w:rFonts w:ascii="Calibri" w:hAnsi="Calibri" w:cs="Calibri"/>
          <w:sz w:val="22"/>
          <w:szCs w:val="22"/>
        </w:rPr>
        <w:t xml:space="preserve"> the 3</w:t>
      </w:r>
      <w:r w:rsidRPr="0023679A">
        <w:rPr>
          <w:rFonts w:ascii="Calibri" w:hAnsi="Calibri" w:cs="Calibri"/>
          <w:sz w:val="22"/>
          <w:szCs w:val="22"/>
          <w:vertAlign w:val="superscript"/>
        </w:rPr>
        <w:t>rd</w:t>
      </w:r>
      <w:r>
        <w:rPr>
          <w:rFonts w:ascii="Calibri" w:hAnsi="Calibri" w:cs="Calibri"/>
          <w:sz w:val="22"/>
          <w:szCs w:val="22"/>
        </w:rPr>
        <w:t xml:space="preserve"> Thursday of every month except for May &amp; December.</w:t>
      </w:r>
    </w:p>
    <w:p w14:paraId="611A349B" w14:textId="77777777" w:rsidR="00C33F6C" w:rsidRPr="00C95CB6" w:rsidRDefault="00C33F6C" w:rsidP="00C33F6C">
      <w:pPr>
        <w:pStyle w:val="ColorfulList-Accent11"/>
        <w:numPr>
          <w:ilvl w:val="1"/>
          <w:numId w:val="2"/>
        </w:numPr>
        <w:rPr>
          <w:rFonts w:ascii="Calibri" w:hAnsi="Calibri" w:cs="Calibri"/>
          <w:b/>
          <w:sz w:val="22"/>
          <w:szCs w:val="22"/>
          <w:u w:val="single"/>
        </w:rPr>
      </w:pPr>
      <w:r w:rsidRPr="00C95CB6">
        <w:rPr>
          <w:rFonts w:ascii="Calibri" w:hAnsi="Calibri" w:cs="Calibri"/>
          <w:b/>
          <w:sz w:val="22"/>
          <w:szCs w:val="22"/>
          <w:u w:val="single"/>
        </w:rPr>
        <w:t>2018 Contract / GNC Meeting Dates / Millennium Maxwell House Hotel</w:t>
      </w:r>
    </w:p>
    <w:p w14:paraId="456113CC"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2/15; 3/15; 4/19; 5/10; 6/21; 7/19; 9/20; 10/18; 11/15; 12/13</w:t>
      </w:r>
    </w:p>
    <w:p w14:paraId="38414BC2"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August TN Statewide – Embassy Suites Murfreesboro, TN 8/8 – 8/10 (no chapter meeting)</w:t>
      </w:r>
    </w:p>
    <w:p w14:paraId="3C04125D"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January 2019 – no chapter meeting</w:t>
      </w:r>
    </w:p>
    <w:p w14:paraId="03415F2B"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Note: May and Dec meetings are on the 2</w:t>
      </w:r>
      <w:r w:rsidRPr="000373F9">
        <w:rPr>
          <w:rFonts w:ascii="Calibri" w:hAnsi="Calibri" w:cs="Calibri"/>
          <w:sz w:val="22"/>
          <w:szCs w:val="22"/>
          <w:vertAlign w:val="superscript"/>
        </w:rPr>
        <w:t>nd</w:t>
      </w:r>
      <w:r>
        <w:rPr>
          <w:rFonts w:ascii="Calibri" w:hAnsi="Calibri" w:cs="Calibri"/>
          <w:sz w:val="22"/>
          <w:szCs w:val="22"/>
        </w:rPr>
        <w:t xml:space="preserve"> Thursday – not 3</w:t>
      </w:r>
      <w:r w:rsidRPr="000373F9">
        <w:rPr>
          <w:rFonts w:ascii="Calibri" w:hAnsi="Calibri" w:cs="Calibri"/>
          <w:sz w:val="22"/>
          <w:szCs w:val="22"/>
          <w:vertAlign w:val="superscript"/>
        </w:rPr>
        <w:t>rd</w:t>
      </w:r>
      <w:r>
        <w:rPr>
          <w:rFonts w:ascii="Calibri" w:hAnsi="Calibri" w:cs="Calibri"/>
          <w:sz w:val="22"/>
          <w:szCs w:val="22"/>
        </w:rPr>
        <w:t xml:space="preserve"> Thursday</w:t>
      </w:r>
    </w:p>
    <w:p w14:paraId="7DEC9EE1" w14:textId="77777777" w:rsidR="00C33F6C" w:rsidRDefault="00C33F6C" w:rsidP="00C33F6C">
      <w:pPr>
        <w:pStyle w:val="ColorfulList-Accent11"/>
        <w:ind w:left="1800"/>
        <w:rPr>
          <w:rFonts w:ascii="Calibri" w:hAnsi="Calibri" w:cs="Calibri"/>
          <w:sz w:val="22"/>
          <w:szCs w:val="22"/>
        </w:rPr>
      </w:pPr>
    </w:p>
    <w:p w14:paraId="799808A9" w14:textId="77777777" w:rsidR="00C33F6C" w:rsidRDefault="00C33F6C" w:rsidP="00C33F6C">
      <w:pPr>
        <w:pStyle w:val="ColorfulList-Accent11"/>
        <w:numPr>
          <w:ilvl w:val="1"/>
          <w:numId w:val="2"/>
        </w:numPr>
        <w:rPr>
          <w:rFonts w:ascii="Calibri" w:hAnsi="Calibri" w:cs="Calibri"/>
          <w:sz w:val="22"/>
          <w:szCs w:val="22"/>
        </w:rPr>
      </w:pPr>
      <w:r>
        <w:rPr>
          <w:rFonts w:ascii="Calibri" w:hAnsi="Calibri" w:cs="Calibri"/>
          <w:sz w:val="22"/>
          <w:szCs w:val="22"/>
        </w:rPr>
        <w:t>Reminder:  Monthly meeting fees will increase in February $5 per registration type</w:t>
      </w:r>
    </w:p>
    <w:p w14:paraId="589133F4"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Website registration page and payment tabs have been updated to reflect new rates</w:t>
      </w:r>
    </w:p>
    <w:p w14:paraId="5582FB85"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PayPal website – are updates needed/receipts?</w:t>
      </w:r>
    </w:p>
    <w:p w14:paraId="1CF7FC07" w14:textId="025F4DCE" w:rsidR="00C33F6C" w:rsidRDefault="00C33F6C" w:rsidP="00C33F6C">
      <w:pPr>
        <w:pStyle w:val="ColorfulList-Accent11"/>
        <w:ind w:left="1800"/>
        <w:rPr>
          <w:rFonts w:ascii="Calibri" w:hAnsi="Calibri" w:cs="Calibri"/>
          <w:sz w:val="22"/>
          <w:szCs w:val="22"/>
        </w:rPr>
      </w:pPr>
      <w:r>
        <w:rPr>
          <w:noProof/>
        </w:rPr>
        <w:lastRenderedPageBreak/>
        <w:drawing>
          <wp:inline distT="0" distB="0" distL="0" distR="0" wp14:anchorId="708C62CB" wp14:editId="54B7062C">
            <wp:extent cx="2865120" cy="1907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5369" cy="1908133"/>
                    </a:xfrm>
                    <a:prstGeom prst="rect">
                      <a:avLst/>
                    </a:prstGeom>
                  </pic:spPr>
                </pic:pic>
              </a:graphicData>
            </a:graphic>
          </wp:inline>
        </w:drawing>
      </w:r>
    </w:p>
    <w:p w14:paraId="1D387B0E" w14:textId="1AD589CE" w:rsidR="0023679A" w:rsidRDefault="0023679A" w:rsidP="00C33F6C">
      <w:pPr>
        <w:pStyle w:val="ColorfulList-Accent11"/>
        <w:ind w:left="1800"/>
        <w:rPr>
          <w:rFonts w:ascii="Calibri" w:hAnsi="Calibri" w:cs="Calibri"/>
          <w:sz w:val="22"/>
          <w:szCs w:val="22"/>
        </w:rPr>
      </w:pPr>
    </w:p>
    <w:p w14:paraId="0D14536B" w14:textId="5FD0F075" w:rsidR="0023679A" w:rsidRDefault="0023679A" w:rsidP="00C33F6C">
      <w:pPr>
        <w:pStyle w:val="ColorfulList-Accent11"/>
        <w:ind w:left="1800"/>
        <w:rPr>
          <w:rFonts w:ascii="Calibri" w:hAnsi="Calibri" w:cs="Calibri"/>
          <w:sz w:val="22"/>
          <w:szCs w:val="22"/>
        </w:rPr>
      </w:pPr>
    </w:p>
    <w:p w14:paraId="6DA5A85F" w14:textId="0739259F" w:rsidR="0023679A" w:rsidRDefault="0023679A" w:rsidP="00C33F6C">
      <w:pPr>
        <w:pStyle w:val="ColorfulList-Accent11"/>
        <w:ind w:left="1800"/>
        <w:rPr>
          <w:rFonts w:ascii="Calibri" w:hAnsi="Calibri" w:cs="Calibri"/>
          <w:sz w:val="22"/>
          <w:szCs w:val="22"/>
        </w:rPr>
      </w:pPr>
    </w:p>
    <w:p w14:paraId="366507D3" w14:textId="77777777" w:rsidR="0023679A" w:rsidRDefault="0023679A" w:rsidP="00C33F6C">
      <w:pPr>
        <w:pStyle w:val="ColorfulList-Accent11"/>
        <w:ind w:left="1800"/>
        <w:rPr>
          <w:rFonts w:ascii="Calibri" w:hAnsi="Calibri" w:cs="Calibri"/>
          <w:sz w:val="22"/>
          <w:szCs w:val="22"/>
        </w:rPr>
      </w:pPr>
    </w:p>
    <w:p w14:paraId="52183D24" w14:textId="77777777" w:rsidR="00C33F6C" w:rsidRPr="00C95CB6" w:rsidRDefault="00C33F6C" w:rsidP="00C33F6C">
      <w:pPr>
        <w:pStyle w:val="ColorfulList-Accent11"/>
        <w:numPr>
          <w:ilvl w:val="1"/>
          <w:numId w:val="2"/>
        </w:numPr>
        <w:rPr>
          <w:rFonts w:ascii="Calibri" w:hAnsi="Calibri" w:cs="Calibri"/>
          <w:b/>
          <w:sz w:val="22"/>
          <w:szCs w:val="22"/>
          <w:u w:val="single"/>
        </w:rPr>
      </w:pPr>
      <w:r w:rsidRPr="00C95CB6">
        <w:rPr>
          <w:rFonts w:ascii="Calibri" w:hAnsi="Calibri" w:cs="Calibri"/>
          <w:b/>
          <w:sz w:val="22"/>
          <w:szCs w:val="22"/>
          <w:u w:val="single"/>
        </w:rPr>
        <w:t>Monthly Officer conference calls – mark your calendar now</w:t>
      </w:r>
    </w:p>
    <w:p w14:paraId="2961EF3E" w14:textId="5A28CE16" w:rsidR="00C33F6C" w:rsidRDefault="00C33F6C" w:rsidP="00C33F6C">
      <w:pPr>
        <w:ind w:left="1080"/>
      </w:pPr>
    </w:p>
    <w:p w14:paraId="70EA3495"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1</w:t>
      </w:r>
      <w:r w:rsidRPr="00642C14">
        <w:rPr>
          <w:rFonts w:ascii="Calibri" w:hAnsi="Calibri" w:cs="Calibri"/>
          <w:sz w:val="22"/>
          <w:szCs w:val="22"/>
          <w:vertAlign w:val="superscript"/>
        </w:rPr>
        <w:t>st</w:t>
      </w:r>
      <w:r>
        <w:rPr>
          <w:rFonts w:ascii="Calibri" w:hAnsi="Calibri" w:cs="Calibri"/>
          <w:sz w:val="22"/>
          <w:szCs w:val="22"/>
        </w:rPr>
        <w:t xml:space="preserve"> Thursday of each month – 12:30 pm – 1:30 pm</w:t>
      </w:r>
    </w:p>
    <w:p w14:paraId="63F03B54"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Next conference call – Thursday, March 1, 2018</w:t>
      </w:r>
    </w:p>
    <w:p w14:paraId="1220E175"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Conference call number (712) 770-4340; participant code:  734147</w:t>
      </w:r>
    </w:p>
    <w:p w14:paraId="1275F41D" w14:textId="77777777" w:rsidR="00C33F6C" w:rsidRDefault="00C33F6C" w:rsidP="00C33F6C">
      <w:pPr>
        <w:pStyle w:val="ColorfulList-Accent11"/>
        <w:numPr>
          <w:ilvl w:val="2"/>
          <w:numId w:val="2"/>
        </w:numPr>
        <w:rPr>
          <w:rFonts w:ascii="Calibri" w:hAnsi="Calibri" w:cs="Calibri"/>
          <w:sz w:val="22"/>
          <w:szCs w:val="22"/>
        </w:rPr>
      </w:pPr>
      <w:r>
        <w:rPr>
          <w:rFonts w:ascii="Calibri" w:hAnsi="Calibri" w:cs="Calibri"/>
          <w:sz w:val="22"/>
          <w:szCs w:val="22"/>
        </w:rPr>
        <w:t>Agenda provided prior to the meeting by President</w:t>
      </w:r>
    </w:p>
    <w:p w14:paraId="5222AF43" w14:textId="77777777" w:rsidR="00C33F6C" w:rsidRDefault="00C33F6C" w:rsidP="00C33F6C">
      <w:pPr>
        <w:pStyle w:val="ColorfulList-Accent11"/>
        <w:ind w:left="1800"/>
        <w:rPr>
          <w:rFonts w:ascii="Calibri" w:hAnsi="Calibri" w:cs="Calibri"/>
          <w:sz w:val="22"/>
          <w:szCs w:val="22"/>
        </w:rPr>
      </w:pPr>
    </w:p>
    <w:p w14:paraId="77A2F11F" w14:textId="3C4F3E4C" w:rsidR="00C33F6C" w:rsidRPr="0023679A" w:rsidRDefault="00C33F6C" w:rsidP="00C33F6C">
      <w:pPr>
        <w:pStyle w:val="ColorfulList-Accent11"/>
        <w:numPr>
          <w:ilvl w:val="0"/>
          <w:numId w:val="3"/>
        </w:numPr>
        <w:rPr>
          <w:rFonts w:ascii="Calibri" w:hAnsi="Calibri" w:cs="Calibri"/>
          <w:sz w:val="22"/>
          <w:szCs w:val="22"/>
        </w:rPr>
      </w:pPr>
      <w:r w:rsidRPr="00C95CB6">
        <w:rPr>
          <w:rFonts w:ascii="Calibri" w:hAnsi="Calibri" w:cs="Calibri"/>
          <w:b/>
          <w:sz w:val="22"/>
          <w:szCs w:val="22"/>
          <w:u w:val="single"/>
        </w:rPr>
        <w:t>BY-LAWS highlights</w:t>
      </w:r>
      <w:r w:rsidR="0023679A">
        <w:rPr>
          <w:rFonts w:ascii="Calibri" w:hAnsi="Calibri" w:cs="Calibri"/>
          <w:b/>
          <w:sz w:val="22"/>
          <w:szCs w:val="22"/>
          <w:u w:val="single"/>
        </w:rPr>
        <w:t xml:space="preserve"> </w:t>
      </w:r>
      <w:r w:rsidR="0023679A" w:rsidRPr="0023679A">
        <w:rPr>
          <w:rFonts w:ascii="Calibri" w:hAnsi="Calibri" w:cs="Calibri"/>
          <w:sz w:val="22"/>
          <w:szCs w:val="22"/>
        </w:rPr>
        <w:t>– Lisa Wachter, CPP asked that everyone read the By-Laws.</w:t>
      </w:r>
    </w:p>
    <w:p w14:paraId="41091877"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Updated 7/11/17</w:t>
      </w:r>
    </w:p>
    <w:p w14:paraId="14FC5DC8"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Membership – company paid or individual paid</w:t>
      </w:r>
    </w:p>
    <w:p w14:paraId="30A67F40" w14:textId="77777777" w:rsidR="00C33F6C" w:rsidRPr="00E52513"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Membership year – Oct 1 to Sept 30 annually</w:t>
      </w:r>
    </w:p>
    <w:p w14:paraId="7E6C7990"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Membership Drive – begins no later than August 1</w:t>
      </w:r>
      <w:r w:rsidRPr="00E52513">
        <w:rPr>
          <w:rFonts w:ascii="Calibri" w:hAnsi="Calibri" w:cs="Calibri"/>
          <w:sz w:val="22"/>
          <w:szCs w:val="22"/>
          <w:vertAlign w:val="superscript"/>
        </w:rPr>
        <w:t>st</w:t>
      </w:r>
    </w:p>
    <w:p w14:paraId="228075D0" w14:textId="77777777" w:rsidR="00C33F6C" w:rsidRPr="00E52513"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Chapter Meetings &amp; Events – minimum of 10 events &amp; GNC Board is expected to be present at no less than 75% of the chapter meetings, seminars, and events</w:t>
      </w:r>
    </w:p>
    <w:p w14:paraId="353460A3"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NPW – proclamations and event planning should start early (May/June is not too early)</w:t>
      </w:r>
    </w:p>
    <w:p w14:paraId="356C3045" w14:textId="77777777" w:rsidR="00C33F6C" w:rsidRPr="006367E9"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Nominating Committee – appointed by the October Board Meeting</w:t>
      </w:r>
    </w:p>
    <w:p w14:paraId="1284A5DB"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Membership renewals – must have renewed to be eligible for officer nomination</w:t>
      </w:r>
    </w:p>
    <w:p w14:paraId="05DB6D6C"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Officer Nominations – Oct chapter meeting – Oct 31</w:t>
      </w:r>
      <w:r w:rsidRPr="00C95CB6">
        <w:rPr>
          <w:rFonts w:ascii="Calibri" w:hAnsi="Calibri" w:cs="Calibri"/>
          <w:sz w:val="22"/>
          <w:szCs w:val="22"/>
          <w:vertAlign w:val="superscript"/>
        </w:rPr>
        <w:t>st</w:t>
      </w:r>
    </w:p>
    <w:p w14:paraId="4E0177D0"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Elections – Nov chapter meeting – Nov 30</w:t>
      </w:r>
      <w:r w:rsidRPr="00C95CB6">
        <w:rPr>
          <w:rFonts w:ascii="Calibri" w:hAnsi="Calibri" w:cs="Calibri"/>
          <w:sz w:val="22"/>
          <w:szCs w:val="22"/>
          <w:vertAlign w:val="superscript"/>
        </w:rPr>
        <w:t>th</w:t>
      </w:r>
    </w:p>
    <w:p w14:paraId="295E4D84" w14:textId="77777777" w:rsidR="00C33F6C" w:rsidRPr="00C95CB6"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Budget – should be presented annually</w:t>
      </w:r>
    </w:p>
    <w:p w14:paraId="21D08A76" w14:textId="77777777" w:rsidR="00C33F6C" w:rsidRPr="00B22E1E"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Disbursement of funds – Treasurer, President, or Pres-Elect (signature cards updated)</w:t>
      </w:r>
    </w:p>
    <w:p w14:paraId="585C8B9C" w14:textId="77777777" w:rsidR="00C33F6C" w:rsidRPr="00B22E1E"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Meeting Contract – negotiations early fall; contract in place by end of Nov</w:t>
      </w:r>
    </w:p>
    <w:p w14:paraId="7164C918" w14:textId="77777777" w:rsidR="00C33F6C" w:rsidRPr="00E766FE" w:rsidRDefault="00C33F6C" w:rsidP="00C33F6C">
      <w:pPr>
        <w:pStyle w:val="ColorfulList-Accent11"/>
        <w:numPr>
          <w:ilvl w:val="1"/>
          <w:numId w:val="3"/>
        </w:numPr>
        <w:rPr>
          <w:rFonts w:ascii="Calibri" w:hAnsi="Calibri" w:cs="Calibri"/>
          <w:b/>
          <w:sz w:val="22"/>
          <w:szCs w:val="22"/>
          <w:u w:val="single"/>
        </w:rPr>
      </w:pPr>
      <w:r>
        <w:rPr>
          <w:rFonts w:ascii="Calibri" w:hAnsi="Calibri" w:cs="Calibri"/>
          <w:sz w:val="22"/>
          <w:szCs w:val="22"/>
        </w:rPr>
        <w:t>Officer Responsibilities overview</w:t>
      </w:r>
    </w:p>
    <w:p w14:paraId="42838D5D" w14:textId="77777777" w:rsidR="00C33F6C" w:rsidRPr="00B22E1E" w:rsidRDefault="00C33F6C" w:rsidP="00C33F6C">
      <w:pPr>
        <w:pStyle w:val="ColorfulList-Accent11"/>
        <w:numPr>
          <w:ilvl w:val="2"/>
          <w:numId w:val="3"/>
        </w:numPr>
        <w:rPr>
          <w:rFonts w:ascii="Calibri" w:hAnsi="Calibri" w:cs="Calibri"/>
          <w:b/>
          <w:sz w:val="22"/>
          <w:szCs w:val="22"/>
          <w:u w:val="single"/>
        </w:rPr>
      </w:pPr>
      <w:r>
        <w:rPr>
          <w:rFonts w:ascii="Calibri" w:hAnsi="Calibri" w:cs="Calibri"/>
          <w:sz w:val="22"/>
          <w:szCs w:val="22"/>
        </w:rPr>
        <w:t>Current Officers speak – 1 – 2 minute overview of your role</w:t>
      </w:r>
    </w:p>
    <w:p w14:paraId="4BD2F523" w14:textId="77777777" w:rsidR="00C33F6C" w:rsidRPr="00C95CB6" w:rsidRDefault="00C33F6C" w:rsidP="00C33F6C">
      <w:pPr>
        <w:pStyle w:val="ColorfulList-Accent11"/>
        <w:ind w:left="1800"/>
        <w:rPr>
          <w:rFonts w:ascii="Calibri" w:hAnsi="Calibri" w:cs="Calibri"/>
          <w:b/>
          <w:sz w:val="22"/>
          <w:szCs w:val="22"/>
          <w:u w:val="single"/>
        </w:rPr>
      </w:pPr>
    </w:p>
    <w:p w14:paraId="3741FE05" w14:textId="77777777" w:rsidR="00C33F6C"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Local Chapter Guide Overview</w:t>
      </w:r>
    </w:p>
    <w:p w14:paraId="79BAD2B1" w14:textId="77777777" w:rsidR="00C33F6C" w:rsidRDefault="00C33F6C" w:rsidP="00C33F6C">
      <w:pPr>
        <w:pStyle w:val="ColorfulList-Accent11"/>
        <w:numPr>
          <w:ilvl w:val="1"/>
          <w:numId w:val="3"/>
        </w:numPr>
        <w:rPr>
          <w:rFonts w:ascii="Calibri" w:hAnsi="Calibri" w:cs="Calibri"/>
          <w:sz w:val="22"/>
          <w:szCs w:val="22"/>
        </w:rPr>
      </w:pPr>
      <w:r w:rsidRPr="00B22E1E">
        <w:rPr>
          <w:rFonts w:ascii="Calibri" w:hAnsi="Calibri" w:cs="Calibri"/>
          <w:sz w:val="22"/>
          <w:szCs w:val="22"/>
        </w:rPr>
        <w:t>National APA Contacts – chapter relations/speakers/certification</w:t>
      </w:r>
    </w:p>
    <w:p w14:paraId="0F31B814"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National APA issues policies that govern local chapters</w:t>
      </w:r>
    </w:p>
    <w:p w14:paraId="016FA0C6"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lastRenderedPageBreak/>
        <w:t>Local chapters are required to submit annual schedule and not hold meeting that are in direct conflict with National APA meetings in the area</w:t>
      </w:r>
    </w:p>
    <w:p w14:paraId="327786AD"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Local chapter must be comprised of at least 51% National APA members</w:t>
      </w:r>
    </w:p>
    <w:p w14:paraId="2E765DE9"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Membership is only available to individuals (no company membership allowed)</w:t>
      </w:r>
    </w:p>
    <w:p w14:paraId="0DFD886E"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Local chapters are encouraged to participate in contests: (such as NPW, COTY, Best Website, Best Statewide</w:t>
      </w:r>
    </w:p>
    <w:p w14:paraId="52679873"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Local chapter may request an APA mailing list for National members in the area - Form</w:t>
      </w:r>
    </w:p>
    <w:p w14:paraId="6B50439C"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Monthly lists of new National members in the area are sent out</w:t>
      </w:r>
    </w:p>
    <w:p w14:paraId="013EB94D"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RCH approval is required for all chapter meetings – in advance (30 days)</w:t>
      </w:r>
    </w:p>
    <w:p w14:paraId="5E577BBD"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National requires chapters to keep attendance records for all events and sign in sheets</w:t>
      </w:r>
    </w:p>
    <w:p w14:paraId="5D32E76A"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Statewide meetings must be conducted in association with the local chapter</w:t>
      </w:r>
    </w:p>
    <w:p w14:paraId="04E4A614"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TSWB (TN Statewide Board) – brief overview / description</w:t>
      </w:r>
    </w:p>
    <w:p w14:paraId="52C3F534" w14:textId="77777777" w:rsidR="00C33F6C" w:rsidRDefault="00C33F6C" w:rsidP="00C33F6C">
      <w:pPr>
        <w:pStyle w:val="ColorfulList-Accent11"/>
        <w:numPr>
          <w:ilvl w:val="2"/>
          <w:numId w:val="3"/>
        </w:numPr>
        <w:rPr>
          <w:rFonts w:ascii="Calibri" w:hAnsi="Calibri" w:cs="Calibri"/>
          <w:sz w:val="22"/>
          <w:szCs w:val="22"/>
        </w:rPr>
      </w:pPr>
      <w:r>
        <w:rPr>
          <w:rFonts w:ascii="Calibri" w:hAnsi="Calibri" w:cs="Calibri"/>
          <w:sz w:val="22"/>
          <w:szCs w:val="22"/>
        </w:rPr>
        <w:t>All chapters must be represented on Board</w:t>
      </w:r>
    </w:p>
    <w:p w14:paraId="42A29E9D" w14:textId="77777777" w:rsidR="00C33F6C" w:rsidRDefault="00C33F6C" w:rsidP="00C33F6C">
      <w:pPr>
        <w:pStyle w:val="ColorfulList-Accent11"/>
        <w:numPr>
          <w:ilvl w:val="2"/>
          <w:numId w:val="3"/>
        </w:numPr>
        <w:rPr>
          <w:rFonts w:ascii="Calibri" w:hAnsi="Calibri" w:cs="Calibri"/>
          <w:sz w:val="22"/>
          <w:szCs w:val="22"/>
        </w:rPr>
      </w:pPr>
      <w:r>
        <w:rPr>
          <w:rFonts w:ascii="Calibri" w:hAnsi="Calibri" w:cs="Calibri"/>
          <w:sz w:val="22"/>
          <w:szCs w:val="22"/>
        </w:rPr>
        <w:t>TSWB is not independent but designed to work in conjunction with all TN Chapters</w:t>
      </w:r>
    </w:p>
    <w:p w14:paraId="73ABB4E3" w14:textId="77777777" w:rsidR="00C33F6C" w:rsidRPr="00933B3C" w:rsidRDefault="00C33F6C" w:rsidP="00C33F6C">
      <w:pPr>
        <w:pStyle w:val="ColorfulList-Accent11"/>
        <w:numPr>
          <w:ilvl w:val="1"/>
          <w:numId w:val="3"/>
        </w:numPr>
        <w:rPr>
          <w:rFonts w:ascii="Calibri" w:hAnsi="Calibri" w:cs="Calibri"/>
          <w:sz w:val="22"/>
          <w:szCs w:val="22"/>
        </w:rPr>
      </w:pPr>
      <w:r w:rsidRPr="00933B3C">
        <w:rPr>
          <w:rFonts w:ascii="Calibri" w:hAnsi="Calibri" w:cs="Calibri"/>
          <w:sz w:val="22"/>
          <w:szCs w:val="22"/>
        </w:rPr>
        <w:t>Chapter Re-Affiliation – annual requirement (happens in conjunction with your Chapter Officer Year – March 1 for GNC) – Form Review</w:t>
      </w:r>
    </w:p>
    <w:p w14:paraId="7933E3CC" w14:textId="77777777" w:rsidR="00C33F6C"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Chapter Marketing</w:t>
      </w:r>
    </w:p>
    <w:p w14:paraId="56B6F12F" w14:textId="77777777" w:rsidR="00C33F6C" w:rsidRPr="002978CD"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Social Media (Facebook, Twitter, LinkedIn, Instagram, etc.)</w:t>
      </w:r>
    </w:p>
    <w:p w14:paraId="434F7D74" w14:textId="77777777" w:rsidR="00C33F6C" w:rsidRPr="002978CD"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Chapter relations should receive copies of marketing materials</w:t>
      </w:r>
    </w:p>
    <w:p w14:paraId="5B8C9BC3" w14:textId="77777777" w:rsidR="00C33F6C" w:rsidRPr="002978CD"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All marketing material must display the APA logo and link to APA website</w:t>
      </w:r>
    </w:p>
    <w:p w14:paraId="3C4072C3" w14:textId="77777777" w:rsidR="00C33F6C" w:rsidRPr="002978CD"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Chapter Relations provides logo guidelines</w:t>
      </w:r>
    </w:p>
    <w:p w14:paraId="0F7F8466" w14:textId="77777777" w:rsidR="00C33F6C" w:rsidRDefault="00C33F6C" w:rsidP="00C33F6C">
      <w:pPr>
        <w:pStyle w:val="ColorfulList-Accent11"/>
        <w:ind w:left="1800"/>
        <w:rPr>
          <w:rFonts w:ascii="Calibri" w:hAnsi="Calibri" w:cs="Calibri"/>
          <w:b/>
          <w:sz w:val="22"/>
          <w:szCs w:val="22"/>
        </w:rPr>
      </w:pPr>
    </w:p>
    <w:p w14:paraId="2A070390" w14:textId="77777777" w:rsidR="00C33F6C"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Chapter RCH Guide</w:t>
      </w:r>
    </w:p>
    <w:p w14:paraId="6A20823A" w14:textId="77777777" w:rsidR="00C33F6C" w:rsidRDefault="00C33F6C" w:rsidP="00C33F6C">
      <w:pPr>
        <w:pStyle w:val="ColorfulList-Accent11"/>
        <w:numPr>
          <w:ilvl w:val="1"/>
          <w:numId w:val="3"/>
        </w:numPr>
        <w:rPr>
          <w:rFonts w:ascii="Calibri" w:hAnsi="Calibri" w:cs="Calibri"/>
          <w:sz w:val="22"/>
          <w:szCs w:val="22"/>
        </w:rPr>
      </w:pPr>
      <w:r w:rsidRPr="002978CD">
        <w:rPr>
          <w:rFonts w:ascii="Calibri" w:hAnsi="Calibri" w:cs="Calibri"/>
          <w:sz w:val="22"/>
          <w:szCs w:val="22"/>
        </w:rPr>
        <w:t>Dire</w:t>
      </w:r>
      <w:r>
        <w:rPr>
          <w:rFonts w:ascii="Calibri" w:hAnsi="Calibri" w:cs="Calibri"/>
          <w:sz w:val="22"/>
          <w:szCs w:val="22"/>
        </w:rPr>
        <w:t>ctor Education – obtains speakers and submits the RCH packet prior to each meeting (at least 30 days prior to ensure RCH approval before the event)</w:t>
      </w:r>
    </w:p>
    <w:p w14:paraId="7C30DFE1"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Specific format and requirements</w:t>
      </w:r>
    </w:p>
    <w:p w14:paraId="7A09C1C1"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1 RCH for each 60 minutes of education (breaks not included).  Subsequent RCH can be awarded in 30 minute increments</w:t>
      </w:r>
    </w:p>
    <w:p w14:paraId="635B159A"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Chapter business does not count toward the “education” portion of the meeting – that is why the monthly meeting is from 12 – 1:30 pm.</w:t>
      </w:r>
    </w:p>
    <w:p w14:paraId="3858A4F7"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RCH certificates – sent out following meeting</w:t>
      </w:r>
    </w:p>
    <w:p w14:paraId="3BBD6069"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Approved RCH programs are found on APA’s website for each chapter</w:t>
      </w:r>
    </w:p>
    <w:p w14:paraId="6B287D53"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Speakers topic outline must follow one or more KSA (Knowledge, Skills, Abilities) – see handout</w:t>
      </w:r>
    </w:p>
    <w:p w14:paraId="0B5CC98C" w14:textId="77777777" w:rsidR="00C33F6C" w:rsidRPr="002978CD" w:rsidRDefault="00C33F6C" w:rsidP="00C33F6C">
      <w:pPr>
        <w:pStyle w:val="ColorfulList-Accent11"/>
        <w:ind w:left="1800"/>
        <w:rPr>
          <w:rFonts w:ascii="Calibri" w:hAnsi="Calibri" w:cs="Calibri"/>
          <w:sz w:val="22"/>
          <w:szCs w:val="22"/>
        </w:rPr>
      </w:pPr>
    </w:p>
    <w:p w14:paraId="01ACC506" w14:textId="77777777" w:rsidR="00C33F6C"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Local Chapter Resources</w:t>
      </w:r>
    </w:p>
    <w:p w14:paraId="5C0F1D64"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APA’s website – local chapters</w:t>
      </w:r>
    </w:p>
    <w:p w14:paraId="4AE77799"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Elizabeth Herrera – Chapter Relations Manager</w:t>
      </w:r>
    </w:p>
    <w:p w14:paraId="2CE3F323"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Ashton Garcia – Chapter Relations Coordinator</w:t>
      </w:r>
    </w:p>
    <w:p w14:paraId="3FF3554A"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Speaker Request Forms</w:t>
      </w:r>
    </w:p>
    <w:p w14:paraId="751BCDF9"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APA National Committee Volunteer Form</w:t>
      </w:r>
    </w:p>
    <w:p w14:paraId="46B9BE58"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Chapter Profile Edit Procedures</w:t>
      </w:r>
    </w:p>
    <w:p w14:paraId="5EC81D98"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Top 100 Popular Topics</w:t>
      </w:r>
    </w:p>
    <w:p w14:paraId="3E243213"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NSB (National Speaker’s Bureau) Members &amp; Topics (paid professional speakers)</w:t>
      </w:r>
    </w:p>
    <w:p w14:paraId="0DA1E549"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Regional Advisors – GNC is Region 7 – Advisor:  Jon Schausten, CPP</w:t>
      </w:r>
    </w:p>
    <w:p w14:paraId="16E5E7F4" w14:textId="77777777" w:rsidR="00C33F6C" w:rsidRPr="00D04944"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lastRenderedPageBreak/>
        <w:t>CHAMPS – Chapters Helping APA Members Make Payroll Shine</w:t>
      </w:r>
    </w:p>
    <w:p w14:paraId="0D004B98" w14:textId="77777777" w:rsidR="00C33F6C" w:rsidRDefault="00C33F6C" w:rsidP="00C33F6C">
      <w:pPr>
        <w:pStyle w:val="ColorfulList-Accent11"/>
        <w:ind w:left="1800"/>
        <w:rPr>
          <w:rFonts w:ascii="Calibri" w:hAnsi="Calibri" w:cs="Calibri"/>
          <w:b/>
          <w:sz w:val="22"/>
          <w:szCs w:val="22"/>
        </w:rPr>
      </w:pPr>
    </w:p>
    <w:p w14:paraId="5F60B26D" w14:textId="77777777" w:rsidR="00C33F6C"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Chapter Newsletter – PaySmart</w:t>
      </w:r>
    </w:p>
    <w:p w14:paraId="1BA9DFE2" w14:textId="77777777" w:rsidR="00C33F6C" w:rsidRDefault="00C33F6C" w:rsidP="00C33F6C">
      <w:pPr>
        <w:pStyle w:val="ColorfulList-Accent11"/>
        <w:numPr>
          <w:ilvl w:val="1"/>
          <w:numId w:val="3"/>
        </w:numPr>
        <w:rPr>
          <w:rFonts w:ascii="Calibri" w:hAnsi="Calibri" w:cs="Calibri"/>
          <w:sz w:val="22"/>
          <w:szCs w:val="22"/>
        </w:rPr>
      </w:pPr>
      <w:r w:rsidRPr="005F3C76">
        <w:rPr>
          <w:rFonts w:ascii="Calibri" w:hAnsi="Calibri" w:cs="Calibri"/>
          <w:sz w:val="22"/>
          <w:szCs w:val="22"/>
        </w:rPr>
        <w:t xml:space="preserve">Kathy Pack, CPP </w:t>
      </w:r>
      <w:r>
        <w:rPr>
          <w:rFonts w:ascii="Calibri" w:hAnsi="Calibri" w:cs="Calibri"/>
          <w:sz w:val="22"/>
          <w:szCs w:val="22"/>
        </w:rPr>
        <w:t>–</w:t>
      </w:r>
      <w:r w:rsidRPr="005F3C76">
        <w:rPr>
          <w:rFonts w:ascii="Calibri" w:hAnsi="Calibri" w:cs="Calibri"/>
          <w:sz w:val="22"/>
          <w:szCs w:val="22"/>
        </w:rPr>
        <w:t xml:space="preserve"> editor</w:t>
      </w:r>
    </w:p>
    <w:p w14:paraId="5EFEA43C"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Monthly Articles needed related to any/all positions</w:t>
      </w:r>
    </w:p>
    <w:p w14:paraId="69EF8868"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General interest articles welcomed</w:t>
      </w:r>
    </w:p>
    <w:p w14:paraId="2550EC3A" w14:textId="77777777" w:rsidR="00C33F6C" w:rsidRPr="005F3C76" w:rsidRDefault="00C33F6C" w:rsidP="00C33F6C">
      <w:pPr>
        <w:pStyle w:val="ColorfulList-Accent11"/>
        <w:ind w:left="1800"/>
        <w:rPr>
          <w:rFonts w:ascii="Calibri" w:hAnsi="Calibri" w:cs="Calibri"/>
          <w:sz w:val="22"/>
          <w:szCs w:val="22"/>
        </w:rPr>
      </w:pPr>
    </w:p>
    <w:p w14:paraId="2C833CDF" w14:textId="77777777" w:rsidR="00C33F6C"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Chapter Website</w:t>
      </w:r>
    </w:p>
    <w:p w14:paraId="41C2FBA5" w14:textId="77777777" w:rsidR="00C33F6C" w:rsidRDefault="00C33F6C" w:rsidP="00C33F6C">
      <w:pPr>
        <w:pStyle w:val="ColorfulList-Accent11"/>
        <w:numPr>
          <w:ilvl w:val="1"/>
          <w:numId w:val="3"/>
        </w:numPr>
        <w:rPr>
          <w:rFonts w:ascii="Calibri" w:hAnsi="Calibri" w:cs="Calibri"/>
          <w:sz w:val="22"/>
          <w:szCs w:val="22"/>
        </w:rPr>
      </w:pPr>
      <w:r w:rsidRPr="005F3C76">
        <w:rPr>
          <w:rFonts w:ascii="Calibri" w:hAnsi="Calibri" w:cs="Calibri"/>
          <w:sz w:val="22"/>
          <w:szCs w:val="22"/>
        </w:rPr>
        <w:t>U</w:t>
      </w:r>
      <w:r>
        <w:rPr>
          <w:rFonts w:ascii="Calibri" w:hAnsi="Calibri" w:cs="Calibri"/>
          <w:sz w:val="22"/>
          <w:szCs w:val="22"/>
        </w:rPr>
        <w:t>pdates – can be completed by chapter officers</w:t>
      </w:r>
    </w:p>
    <w:p w14:paraId="703CD177"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Registration spreadsheets are to be downloaded from the website</w:t>
      </w:r>
    </w:p>
    <w:p w14:paraId="683CAAFA"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Registration forms flow to the responsible officer’s email address</w:t>
      </w:r>
    </w:p>
    <w:p w14:paraId="7A78369F"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APA email address – put in your contacts/safe senders file</w:t>
      </w:r>
    </w:p>
    <w:p w14:paraId="70D470FD"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 xml:space="preserve">Mostly updates are currently done by </w:t>
      </w:r>
      <w:r w:rsidRPr="005F3C76">
        <w:rPr>
          <w:rFonts w:ascii="Calibri" w:hAnsi="Calibri" w:cs="Calibri"/>
          <w:sz w:val="22"/>
          <w:szCs w:val="22"/>
        </w:rPr>
        <w:t>Lisa Wachter, CPP</w:t>
      </w:r>
      <w:r>
        <w:rPr>
          <w:rFonts w:ascii="Calibri" w:hAnsi="Calibri" w:cs="Calibri"/>
          <w:sz w:val="22"/>
          <w:szCs w:val="22"/>
        </w:rPr>
        <w:t xml:space="preserve"> and/or Amy Duffer</w:t>
      </w:r>
    </w:p>
    <w:p w14:paraId="20FF843C" w14:textId="77777777" w:rsidR="00C33F6C" w:rsidRDefault="00C04C5E" w:rsidP="00C33F6C">
      <w:pPr>
        <w:pStyle w:val="ColorfulList-Accent11"/>
        <w:numPr>
          <w:ilvl w:val="1"/>
          <w:numId w:val="3"/>
        </w:numPr>
        <w:rPr>
          <w:rFonts w:ascii="Calibri" w:hAnsi="Calibri" w:cs="Calibri"/>
          <w:sz w:val="22"/>
          <w:szCs w:val="22"/>
        </w:rPr>
      </w:pPr>
      <w:hyperlink r:id="rId10" w:history="1">
        <w:r w:rsidR="00C33F6C" w:rsidRPr="0067390E">
          <w:rPr>
            <w:rStyle w:val="Hyperlink"/>
            <w:rFonts w:ascii="Calibri" w:hAnsi="Calibri" w:cs="Calibri"/>
            <w:sz w:val="22"/>
            <w:szCs w:val="22"/>
          </w:rPr>
          <w:t>www.weebly.com</w:t>
        </w:r>
      </w:hyperlink>
      <w:r w:rsidR="00C33F6C">
        <w:rPr>
          <w:rFonts w:ascii="Calibri" w:hAnsi="Calibri" w:cs="Calibri"/>
          <w:sz w:val="22"/>
          <w:szCs w:val="22"/>
        </w:rPr>
        <w:t xml:space="preserve"> – user ID and Admin password for editing</w:t>
      </w:r>
    </w:p>
    <w:p w14:paraId="00DFD5E6"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 xml:space="preserve">Lisa &amp; Amy are </w:t>
      </w:r>
      <w:r w:rsidRPr="000D7F37">
        <w:rPr>
          <w:rFonts w:ascii="Calibri" w:hAnsi="Calibri" w:cs="Calibri"/>
          <w:sz w:val="22"/>
          <w:szCs w:val="22"/>
          <w:u w:val="single"/>
        </w:rPr>
        <w:t>not</w:t>
      </w:r>
      <w:r>
        <w:rPr>
          <w:rFonts w:ascii="Calibri" w:hAnsi="Calibri" w:cs="Calibri"/>
          <w:sz w:val="22"/>
          <w:szCs w:val="22"/>
        </w:rPr>
        <w:t xml:space="preserve"> Webmasters – we are self-taught and still learning</w:t>
      </w:r>
    </w:p>
    <w:p w14:paraId="261D8716"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Officer page content should be updated regularly as applicable</w:t>
      </w:r>
    </w:p>
    <w:p w14:paraId="55D4291D"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Chapter calendar updates – meeting dates, events, etc.</w:t>
      </w:r>
    </w:p>
    <w:p w14:paraId="473A25DF"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Member’s Only section – minutes, contest entries, membership listing, job postings, etc.</w:t>
      </w:r>
    </w:p>
    <w:p w14:paraId="1CCBC690"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Board Members – Need Updated Picture by Feb 23</w:t>
      </w:r>
      <w:r w:rsidRPr="005F3C76">
        <w:rPr>
          <w:rFonts w:ascii="Calibri" w:hAnsi="Calibri" w:cs="Calibri"/>
          <w:sz w:val="22"/>
          <w:szCs w:val="22"/>
          <w:vertAlign w:val="superscript"/>
        </w:rPr>
        <w:t>rd</w:t>
      </w:r>
    </w:p>
    <w:p w14:paraId="508D4107"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GNC – APA email addresses – links to personal/work email – will need to know where you want to receive GNC email (needs to be an email address that you are able to check regularly, hopefully on your phone if personal and not linked to your workl) – need to know by Feb 23</w:t>
      </w:r>
      <w:r w:rsidRPr="00E766FE">
        <w:rPr>
          <w:rFonts w:ascii="Calibri" w:hAnsi="Calibri" w:cs="Calibri"/>
          <w:sz w:val="22"/>
          <w:szCs w:val="22"/>
          <w:vertAlign w:val="superscript"/>
        </w:rPr>
        <w:t>rd</w:t>
      </w:r>
    </w:p>
    <w:p w14:paraId="560484A8"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 xml:space="preserve">It takes </w:t>
      </w:r>
      <w:r w:rsidRPr="00E766FE">
        <w:rPr>
          <w:rFonts w:ascii="Calibri" w:hAnsi="Calibri" w:cs="Calibri"/>
          <w:sz w:val="22"/>
          <w:szCs w:val="22"/>
          <w:u w:val="single"/>
        </w:rPr>
        <w:t>ALL</w:t>
      </w:r>
      <w:r>
        <w:rPr>
          <w:rFonts w:ascii="Calibri" w:hAnsi="Calibri" w:cs="Calibri"/>
          <w:sz w:val="22"/>
          <w:szCs w:val="22"/>
        </w:rPr>
        <w:t xml:space="preserve"> Officers reviewing and communicating to keep the website fresh and current</w:t>
      </w:r>
    </w:p>
    <w:p w14:paraId="0661F614" w14:textId="77777777" w:rsidR="00C33F6C" w:rsidRDefault="00C33F6C" w:rsidP="00C33F6C">
      <w:pPr>
        <w:pStyle w:val="ColorfulList-Accent11"/>
        <w:numPr>
          <w:ilvl w:val="1"/>
          <w:numId w:val="3"/>
        </w:numPr>
        <w:rPr>
          <w:rFonts w:ascii="Calibri" w:hAnsi="Calibri" w:cs="Calibri"/>
          <w:sz w:val="22"/>
          <w:szCs w:val="22"/>
        </w:rPr>
      </w:pPr>
      <w:r>
        <w:rPr>
          <w:rFonts w:ascii="Calibri" w:hAnsi="Calibri" w:cs="Calibri"/>
          <w:sz w:val="22"/>
          <w:szCs w:val="22"/>
        </w:rPr>
        <w:t>If you see something wrong or broken let me know immediately</w:t>
      </w:r>
    </w:p>
    <w:p w14:paraId="772A16F5" w14:textId="77777777" w:rsidR="00C33F6C" w:rsidRPr="005F3C76" w:rsidRDefault="00C33F6C" w:rsidP="00C33F6C">
      <w:pPr>
        <w:pStyle w:val="ColorfulList-Accent11"/>
        <w:ind w:left="1800"/>
        <w:rPr>
          <w:rFonts w:ascii="Calibri" w:hAnsi="Calibri" w:cs="Calibri"/>
          <w:sz w:val="22"/>
          <w:szCs w:val="22"/>
        </w:rPr>
      </w:pPr>
    </w:p>
    <w:p w14:paraId="24BFAFF7" w14:textId="77777777" w:rsidR="00C33F6C"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Individual Break-Out Sessions (approximately 15 – 20 minutes)</w:t>
      </w:r>
    </w:p>
    <w:p w14:paraId="68CE4D0D" w14:textId="77777777" w:rsidR="00C33F6C" w:rsidRPr="00E766FE"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Incoming Officers ask specific questions</w:t>
      </w:r>
    </w:p>
    <w:p w14:paraId="4D6EE003" w14:textId="77777777" w:rsidR="00C33F6C" w:rsidRPr="00E766FE"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Provide details about position to incoming officer</w:t>
      </w:r>
    </w:p>
    <w:p w14:paraId="3194A955" w14:textId="77777777" w:rsidR="00C33F6C" w:rsidRPr="0019653F"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Determine transition timeline (i.e. current officers are responsible for Feb meeting)</w:t>
      </w:r>
    </w:p>
    <w:p w14:paraId="2F30FE57" w14:textId="77777777" w:rsidR="00C33F6C" w:rsidRPr="0019653F"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Establish additional discussion date/time for transition if necessary</w:t>
      </w:r>
    </w:p>
    <w:p w14:paraId="059A2EFE" w14:textId="77777777" w:rsidR="00C33F6C" w:rsidRPr="000D7F37"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Exchange phone number and email contact information</w:t>
      </w:r>
    </w:p>
    <w:p w14:paraId="07098285" w14:textId="7CD93B30" w:rsidR="00C33F6C" w:rsidRPr="000B7486" w:rsidRDefault="00C33F6C" w:rsidP="00C33F6C">
      <w:pPr>
        <w:pStyle w:val="ColorfulList-Accent11"/>
        <w:numPr>
          <w:ilvl w:val="1"/>
          <w:numId w:val="3"/>
        </w:numPr>
        <w:rPr>
          <w:rFonts w:ascii="Calibri" w:hAnsi="Calibri" w:cs="Calibri"/>
          <w:b/>
          <w:sz w:val="22"/>
          <w:szCs w:val="22"/>
        </w:rPr>
      </w:pPr>
      <w:r>
        <w:rPr>
          <w:rFonts w:ascii="Calibri" w:hAnsi="Calibri" w:cs="Calibri"/>
          <w:sz w:val="22"/>
          <w:szCs w:val="22"/>
        </w:rPr>
        <w:t>New Officers assume their roles and voting powers – March 1, 2018</w:t>
      </w:r>
    </w:p>
    <w:p w14:paraId="34C093FA" w14:textId="77777777" w:rsidR="000B7486" w:rsidRPr="0023679A" w:rsidRDefault="000B7486" w:rsidP="000B7486">
      <w:pPr>
        <w:pStyle w:val="ColorfulList-Accent11"/>
        <w:ind w:left="2160"/>
        <w:rPr>
          <w:rFonts w:ascii="Calibri" w:hAnsi="Calibri" w:cs="Calibri"/>
          <w:b/>
          <w:sz w:val="22"/>
          <w:szCs w:val="22"/>
        </w:rPr>
      </w:pPr>
    </w:p>
    <w:p w14:paraId="25A22ADC" w14:textId="03B289F8" w:rsidR="0023679A" w:rsidRPr="0023679A" w:rsidRDefault="0023679A" w:rsidP="0023679A">
      <w:pPr>
        <w:pStyle w:val="ColorfulList-Accent11"/>
        <w:ind w:left="1080"/>
        <w:rPr>
          <w:rFonts w:ascii="Calibri" w:hAnsi="Calibri" w:cs="Calibri"/>
          <w:sz w:val="22"/>
          <w:szCs w:val="22"/>
        </w:rPr>
      </w:pPr>
      <w:r w:rsidRPr="0023679A">
        <w:rPr>
          <w:rFonts w:ascii="Calibri" w:hAnsi="Calibri" w:cs="Calibri"/>
          <w:sz w:val="22"/>
          <w:szCs w:val="22"/>
        </w:rPr>
        <w:t>All Officers discussed their roles and offered advice to the incoming officers and then the current officers met with the incoming officers to discuss further and answer any questions.</w:t>
      </w:r>
      <w:r>
        <w:rPr>
          <w:rFonts w:ascii="Calibri" w:hAnsi="Calibri" w:cs="Calibri"/>
          <w:sz w:val="22"/>
          <w:szCs w:val="22"/>
        </w:rPr>
        <w:t xml:space="preserve"> </w:t>
      </w:r>
    </w:p>
    <w:p w14:paraId="12E0DD4B" w14:textId="77777777" w:rsidR="00C33F6C" w:rsidRDefault="00C33F6C" w:rsidP="00C33F6C">
      <w:pPr>
        <w:pStyle w:val="ColorfulList-Accent11"/>
        <w:ind w:left="1800"/>
        <w:rPr>
          <w:rFonts w:ascii="Calibri" w:hAnsi="Calibri" w:cs="Calibri"/>
          <w:b/>
          <w:sz w:val="22"/>
          <w:szCs w:val="22"/>
        </w:rPr>
      </w:pPr>
    </w:p>
    <w:p w14:paraId="579649D5" w14:textId="5AF9BB41" w:rsidR="00C33F6C" w:rsidRPr="000B7486"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 xml:space="preserve">Lisa Wachter, CPP </w:t>
      </w:r>
      <w:r w:rsidRPr="00320DD5">
        <w:rPr>
          <w:rFonts w:ascii="Calibri" w:hAnsi="Calibri" w:cs="Calibri"/>
          <w:sz w:val="22"/>
          <w:szCs w:val="22"/>
        </w:rPr>
        <w:t xml:space="preserve">– </w:t>
      </w:r>
      <w:r>
        <w:rPr>
          <w:rFonts w:ascii="Calibri" w:hAnsi="Calibri" w:cs="Calibri"/>
          <w:sz w:val="22"/>
          <w:szCs w:val="22"/>
        </w:rPr>
        <w:t>Other New Business</w:t>
      </w:r>
    </w:p>
    <w:p w14:paraId="399199DC" w14:textId="3F8C1287" w:rsidR="000B7486" w:rsidRPr="000B7486" w:rsidRDefault="000B7486" w:rsidP="000B7486">
      <w:pPr>
        <w:pStyle w:val="ColorfulList-Accent11"/>
        <w:ind w:left="1440"/>
        <w:rPr>
          <w:rFonts w:ascii="Calibri" w:hAnsi="Calibri" w:cs="Calibri"/>
          <w:sz w:val="22"/>
          <w:szCs w:val="22"/>
        </w:rPr>
      </w:pPr>
      <w:r w:rsidRPr="000B7486">
        <w:rPr>
          <w:rFonts w:ascii="Calibri" w:hAnsi="Calibri" w:cs="Calibri"/>
          <w:sz w:val="22"/>
          <w:szCs w:val="22"/>
        </w:rPr>
        <w:t xml:space="preserve">It was suggested that the GNC explore new banks since the old names cannot be taken off the signature cards.  </w:t>
      </w:r>
    </w:p>
    <w:p w14:paraId="7BAF9F41" w14:textId="32DF39B9" w:rsidR="000B7486" w:rsidRDefault="000B7486" w:rsidP="000B7486">
      <w:pPr>
        <w:pStyle w:val="ColorfulList-Accent11"/>
        <w:ind w:left="1440"/>
        <w:rPr>
          <w:rFonts w:ascii="Calibri" w:hAnsi="Calibri" w:cs="Calibri"/>
          <w:sz w:val="22"/>
          <w:szCs w:val="22"/>
        </w:rPr>
      </w:pPr>
      <w:r w:rsidRPr="000B7486">
        <w:rPr>
          <w:rFonts w:ascii="Calibri" w:hAnsi="Calibri" w:cs="Calibri"/>
          <w:sz w:val="22"/>
          <w:szCs w:val="22"/>
        </w:rPr>
        <w:t>Also, the meeting place contracts should be started early in the year &amp; the contract for the next year should be signed by the end of November.</w:t>
      </w:r>
    </w:p>
    <w:p w14:paraId="3B9B4413" w14:textId="08E96520" w:rsidR="00C33F6C" w:rsidRPr="00A00468" w:rsidRDefault="00C33F6C" w:rsidP="00C33F6C">
      <w:pPr>
        <w:pStyle w:val="ColorfulList-Accent11"/>
        <w:ind w:left="1080"/>
        <w:rPr>
          <w:rFonts w:ascii="Calibri" w:hAnsi="Calibri" w:cs="Calibri"/>
          <w:b/>
          <w:sz w:val="22"/>
          <w:szCs w:val="22"/>
        </w:rPr>
      </w:pPr>
      <w:r>
        <w:rPr>
          <w:rFonts w:ascii="Calibri" w:hAnsi="Calibri" w:cs="Calibri"/>
          <w:sz w:val="22"/>
          <w:szCs w:val="22"/>
        </w:rPr>
        <w:t xml:space="preserve"> </w:t>
      </w:r>
      <w:r w:rsidR="000B7486">
        <w:rPr>
          <w:rFonts w:ascii="Calibri" w:hAnsi="Calibri" w:cs="Calibri"/>
          <w:sz w:val="22"/>
          <w:szCs w:val="22"/>
        </w:rPr>
        <w:t xml:space="preserve"> </w:t>
      </w:r>
    </w:p>
    <w:p w14:paraId="4E8F629F" w14:textId="77777777" w:rsidR="00C33F6C" w:rsidRPr="00A21BEF" w:rsidRDefault="00C33F6C" w:rsidP="00C33F6C">
      <w:pPr>
        <w:pStyle w:val="ColorfulList-Accent11"/>
        <w:numPr>
          <w:ilvl w:val="0"/>
          <w:numId w:val="3"/>
        </w:numPr>
        <w:rPr>
          <w:rFonts w:ascii="Calibri" w:hAnsi="Calibri" w:cs="Calibri"/>
          <w:b/>
          <w:sz w:val="22"/>
          <w:szCs w:val="22"/>
        </w:rPr>
      </w:pPr>
      <w:r>
        <w:rPr>
          <w:rFonts w:ascii="Calibri" w:hAnsi="Calibri" w:cs="Calibri"/>
          <w:b/>
          <w:sz w:val="22"/>
          <w:szCs w:val="22"/>
        </w:rPr>
        <w:t xml:space="preserve">Lisa Wachter, CPP </w:t>
      </w:r>
      <w:r w:rsidRPr="00A00468">
        <w:rPr>
          <w:rFonts w:ascii="Calibri" w:hAnsi="Calibri" w:cs="Calibri"/>
          <w:sz w:val="22"/>
          <w:szCs w:val="22"/>
        </w:rPr>
        <w:t>-</w:t>
      </w:r>
      <w:r>
        <w:rPr>
          <w:rFonts w:ascii="Calibri" w:hAnsi="Calibri" w:cs="Calibri"/>
          <w:sz w:val="22"/>
          <w:szCs w:val="22"/>
        </w:rPr>
        <w:t xml:space="preserve"> </w:t>
      </w:r>
      <w:r w:rsidRPr="00320DD5">
        <w:rPr>
          <w:rFonts w:ascii="Calibri" w:hAnsi="Calibri" w:cs="Calibri"/>
          <w:sz w:val="22"/>
          <w:szCs w:val="22"/>
        </w:rPr>
        <w:t>Meeting adjourned</w:t>
      </w:r>
    </w:p>
    <w:p w14:paraId="6DC73FCE" w14:textId="77777777" w:rsidR="00C33F6C" w:rsidRDefault="00C33F6C" w:rsidP="00C33F6C">
      <w:pPr>
        <w:pStyle w:val="ColorfulList-Accent11"/>
        <w:ind w:left="0"/>
        <w:rPr>
          <w:rFonts w:ascii="Calibri" w:hAnsi="Calibri" w:cs="Calibri"/>
          <w:b/>
          <w:sz w:val="22"/>
          <w:szCs w:val="22"/>
        </w:rPr>
      </w:pPr>
    </w:p>
    <w:p w14:paraId="0FE7BE12" w14:textId="77777777" w:rsidR="00C33F6C" w:rsidRDefault="00C33F6C" w:rsidP="00C33F6C">
      <w:pPr>
        <w:pStyle w:val="ColorfulList-Accent11"/>
        <w:ind w:left="0"/>
        <w:rPr>
          <w:rFonts w:ascii="Calibri" w:hAnsi="Calibri" w:cs="Calibri"/>
          <w:b/>
          <w:sz w:val="22"/>
          <w:szCs w:val="22"/>
          <w:u w:val="single"/>
        </w:rPr>
      </w:pPr>
      <w:r w:rsidRPr="0021241E">
        <w:rPr>
          <w:rFonts w:ascii="Calibri" w:hAnsi="Calibri" w:cs="Calibri"/>
          <w:b/>
          <w:sz w:val="22"/>
          <w:szCs w:val="22"/>
          <w:u w:val="single"/>
        </w:rPr>
        <w:lastRenderedPageBreak/>
        <w:t>Upcoming Events:</w:t>
      </w:r>
    </w:p>
    <w:p w14:paraId="4873724F" w14:textId="77777777" w:rsidR="00C33F6C" w:rsidRDefault="00C33F6C" w:rsidP="00C33F6C">
      <w:pPr>
        <w:pStyle w:val="ColorfulList-Accent11"/>
        <w:ind w:left="0"/>
        <w:rPr>
          <w:rFonts w:ascii="Calibri" w:hAnsi="Calibri" w:cs="Calibri"/>
          <w:b/>
          <w:sz w:val="22"/>
          <w:szCs w:val="22"/>
          <w:u w:val="single"/>
        </w:rPr>
      </w:pPr>
    </w:p>
    <w:p w14:paraId="0FF51C44" w14:textId="77777777" w:rsidR="00C33F6C" w:rsidRDefault="00C33F6C" w:rsidP="00C33F6C">
      <w:pPr>
        <w:pStyle w:val="ColorfulList-Accent11"/>
        <w:ind w:left="0"/>
        <w:rPr>
          <w:rFonts w:ascii="Calibri" w:hAnsi="Calibri" w:cs="Calibri"/>
          <w:sz w:val="22"/>
          <w:szCs w:val="22"/>
        </w:rPr>
      </w:pPr>
      <w:r>
        <w:rPr>
          <w:rFonts w:ascii="Calibri" w:hAnsi="Calibri" w:cs="Calibri"/>
          <w:sz w:val="22"/>
          <w:szCs w:val="22"/>
        </w:rPr>
        <w:t>Chapter meeting – February 15</w:t>
      </w:r>
    </w:p>
    <w:p w14:paraId="494A0ED4" w14:textId="77777777" w:rsidR="00C33F6C" w:rsidRDefault="00C33F6C" w:rsidP="00C33F6C">
      <w:pPr>
        <w:pStyle w:val="ColorfulList-Accent11"/>
        <w:ind w:left="0"/>
        <w:rPr>
          <w:rFonts w:ascii="Calibri" w:hAnsi="Calibri" w:cs="Calibri"/>
          <w:sz w:val="22"/>
          <w:szCs w:val="22"/>
        </w:rPr>
      </w:pPr>
      <w:r>
        <w:rPr>
          <w:rFonts w:ascii="Calibri" w:hAnsi="Calibri" w:cs="Calibri"/>
          <w:sz w:val="22"/>
          <w:szCs w:val="22"/>
        </w:rPr>
        <w:t>APA Multi-State Class – April 11</w:t>
      </w:r>
    </w:p>
    <w:p w14:paraId="3927C8B6" w14:textId="77777777" w:rsidR="00C33F6C" w:rsidRDefault="00C33F6C" w:rsidP="00C33F6C">
      <w:pPr>
        <w:pStyle w:val="ColorfulList-Accent11"/>
        <w:ind w:left="0"/>
        <w:rPr>
          <w:rFonts w:ascii="Calibri" w:hAnsi="Calibri" w:cs="Calibri"/>
          <w:sz w:val="22"/>
          <w:szCs w:val="22"/>
        </w:rPr>
      </w:pPr>
      <w:r>
        <w:rPr>
          <w:rFonts w:ascii="Calibri" w:hAnsi="Calibri" w:cs="Calibri"/>
          <w:sz w:val="22"/>
          <w:szCs w:val="22"/>
        </w:rPr>
        <w:t>Congress – National Harbor, MD – May 15 – 19</w:t>
      </w:r>
    </w:p>
    <w:p w14:paraId="464BC4F6" w14:textId="77777777" w:rsidR="00C33F6C" w:rsidRDefault="00C33F6C" w:rsidP="00C33F6C">
      <w:pPr>
        <w:pStyle w:val="ColorfulList-Accent11"/>
        <w:ind w:left="0"/>
        <w:rPr>
          <w:rFonts w:ascii="Calibri" w:hAnsi="Calibri" w:cs="Calibri"/>
          <w:sz w:val="22"/>
          <w:szCs w:val="22"/>
        </w:rPr>
      </w:pPr>
      <w:r>
        <w:rPr>
          <w:rFonts w:ascii="Calibri" w:hAnsi="Calibri" w:cs="Calibri"/>
          <w:sz w:val="22"/>
          <w:szCs w:val="22"/>
        </w:rPr>
        <w:t>APA Tax Forum – June 20</w:t>
      </w:r>
    </w:p>
    <w:p w14:paraId="63CFD8D9" w14:textId="77777777" w:rsidR="00C33F6C" w:rsidRDefault="00C33F6C" w:rsidP="00C33F6C">
      <w:pPr>
        <w:pStyle w:val="ColorfulList-Accent11"/>
        <w:ind w:left="0"/>
        <w:rPr>
          <w:rFonts w:ascii="Calibri" w:hAnsi="Calibri" w:cs="Calibri"/>
          <w:sz w:val="22"/>
          <w:szCs w:val="22"/>
        </w:rPr>
      </w:pPr>
      <w:r>
        <w:rPr>
          <w:rFonts w:ascii="Calibri" w:hAnsi="Calibri" w:cs="Calibri"/>
          <w:sz w:val="22"/>
          <w:szCs w:val="22"/>
        </w:rPr>
        <w:t>TN Statewide – Aug 8 – 10</w:t>
      </w:r>
    </w:p>
    <w:p w14:paraId="37BEE19D" w14:textId="77777777" w:rsidR="00C33F6C" w:rsidRDefault="00C33F6C" w:rsidP="00C33F6C">
      <w:pPr>
        <w:pStyle w:val="ColorfulList-Accent11"/>
        <w:ind w:left="0"/>
        <w:rPr>
          <w:rFonts w:ascii="Calibri" w:hAnsi="Calibri" w:cs="Calibri"/>
          <w:sz w:val="22"/>
          <w:szCs w:val="22"/>
        </w:rPr>
      </w:pPr>
      <w:r>
        <w:rPr>
          <w:rFonts w:ascii="Calibri" w:hAnsi="Calibri" w:cs="Calibri"/>
          <w:sz w:val="22"/>
          <w:szCs w:val="22"/>
        </w:rPr>
        <w:t>APA Garnishment Forum – Aug 15</w:t>
      </w:r>
    </w:p>
    <w:p w14:paraId="30E20347" w14:textId="77777777" w:rsidR="00C33F6C" w:rsidRDefault="00C33F6C" w:rsidP="00C33F6C">
      <w:pPr>
        <w:pStyle w:val="ColorfulList-Accent11"/>
        <w:ind w:left="0"/>
        <w:rPr>
          <w:rFonts w:ascii="Calibri" w:hAnsi="Calibri" w:cs="Calibri"/>
          <w:sz w:val="22"/>
          <w:szCs w:val="22"/>
        </w:rPr>
      </w:pPr>
      <w:r>
        <w:rPr>
          <w:rFonts w:ascii="Calibri" w:hAnsi="Calibri" w:cs="Calibri"/>
          <w:sz w:val="22"/>
          <w:szCs w:val="22"/>
        </w:rPr>
        <w:t>APA Preparing for Year-End and 2019 – Nov 9</w:t>
      </w:r>
    </w:p>
    <w:p w14:paraId="69A479F5" w14:textId="77777777" w:rsidR="00C33F6C" w:rsidRPr="00E766FE" w:rsidRDefault="00C33F6C" w:rsidP="00C33F6C">
      <w:pPr>
        <w:pStyle w:val="ColorfulList-Accent11"/>
        <w:ind w:left="0"/>
        <w:rPr>
          <w:rFonts w:ascii="Calibri" w:hAnsi="Calibri" w:cs="Calibri"/>
          <w:sz w:val="22"/>
          <w:szCs w:val="22"/>
        </w:rPr>
      </w:pPr>
      <w:r>
        <w:rPr>
          <w:rFonts w:ascii="Calibri" w:hAnsi="Calibri" w:cs="Calibri"/>
          <w:sz w:val="22"/>
          <w:szCs w:val="22"/>
        </w:rPr>
        <w:t>GNC One-Day Seminar – Possibility Feb/Mar 2019 (to be discussed/determined no later than July Board meeting)</w:t>
      </w:r>
    </w:p>
    <w:p w14:paraId="65E78A90" w14:textId="77777777" w:rsidR="00C33F6C" w:rsidRPr="00972F80" w:rsidRDefault="00C33F6C" w:rsidP="00C33F6C">
      <w:pPr>
        <w:pStyle w:val="ColorfulList-Accent11"/>
        <w:rPr>
          <w:rFonts w:ascii="Calibri" w:hAnsi="Calibri" w:cs="Calibri"/>
          <w:sz w:val="22"/>
          <w:szCs w:val="22"/>
        </w:rPr>
      </w:pPr>
    </w:p>
    <w:p w14:paraId="7EBB98FD" w14:textId="77777777" w:rsidR="00C33F6C" w:rsidRPr="00972F80" w:rsidRDefault="00C33F6C" w:rsidP="00C33F6C">
      <w:pPr>
        <w:rPr>
          <w:rFonts w:ascii="Calibri" w:hAnsi="Calibri" w:cs="Calibri"/>
          <w:b/>
        </w:rPr>
      </w:pPr>
      <w:r w:rsidRPr="00972F80">
        <w:rPr>
          <w:rFonts w:ascii="Calibri" w:hAnsi="Calibri" w:cs="Calibri"/>
          <w:b/>
        </w:rPr>
        <w:t xml:space="preserve">Greater Nashville Chapter of American Payroll Association </w:t>
      </w:r>
      <w:r>
        <w:rPr>
          <w:rFonts w:ascii="Calibri" w:hAnsi="Calibri" w:cs="Calibri"/>
          <w:b/>
        </w:rPr>
        <w:t xml:space="preserve">Outgoing </w:t>
      </w:r>
      <w:r w:rsidRPr="00972F80">
        <w:rPr>
          <w:rFonts w:ascii="Calibri" w:hAnsi="Calibri" w:cs="Calibri"/>
          <w:b/>
        </w:rPr>
        <w:t>Board Members:</w:t>
      </w:r>
    </w:p>
    <w:p w14:paraId="7DE92A93" w14:textId="77777777" w:rsidR="00C33F6C" w:rsidRPr="00972F80" w:rsidRDefault="00C33F6C" w:rsidP="00C33F6C">
      <w:pPr>
        <w:pStyle w:val="MediumGrid21"/>
      </w:pPr>
    </w:p>
    <w:p w14:paraId="75135597" w14:textId="77777777" w:rsidR="00C33F6C" w:rsidRPr="00972F80" w:rsidRDefault="00C33F6C" w:rsidP="00C33F6C">
      <w:pPr>
        <w:pStyle w:val="MediumGrid21"/>
      </w:pPr>
      <w:r w:rsidRPr="00972F80">
        <w:t xml:space="preserve">President: </w:t>
      </w:r>
      <w:r w:rsidRPr="00972F80">
        <w:tab/>
      </w:r>
      <w:r w:rsidRPr="00972F80">
        <w:tab/>
      </w:r>
      <w:r w:rsidRPr="00972F80">
        <w:tab/>
      </w:r>
      <w:r>
        <w:t>Amy Duffer</w:t>
      </w:r>
    </w:p>
    <w:p w14:paraId="01C77C5E" w14:textId="77777777" w:rsidR="00C33F6C" w:rsidRPr="00972F80" w:rsidRDefault="00C33F6C" w:rsidP="00C33F6C">
      <w:pPr>
        <w:pStyle w:val="MediumGrid21"/>
      </w:pPr>
      <w:r>
        <w:t xml:space="preserve">President Elect: </w:t>
      </w:r>
      <w:r>
        <w:tab/>
      </w:r>
      <w:r>
        <w:tab/>
        <w:t>Lisa Wachter, CPP</w:t>
      </w:r>
    </w:p>
    <w:p w14:paraId="5CFAD506" w14:textId="77777777" w:rsidR="00C33F6C" w:rsidRPr="00972F80" w:rsidRDefault="00C33F6C" w:rsidP="00C33F6C">
      <w:pPr>
        <w:pStyle w:val="MediumGrid21"/>
      </w:pPr>
      <w:r w:rsidRPr="00972F80">
        <w:t>Secretary:</w:t>
      </w:r>
      <w:r w:rsidRPr="00972F80">
        <w:tab/>
      </w:r>
      <w:r w:rsidRPr="00972F80">
        <w:tab/>
      </w:r>
      <w:r w:rsidRPr="00972F80">
        <w:tab/>
        <w:t>Janet McReynolds, CPP</w:t>
      </w:r>
    </w:p>
    <w:p w14:paraId="1DCB2DD6" w14:textId="77777777" w:rsidR="00C33F6C" w:rsidRPr="00972F80" w:rsidRDefault="00C33F6C" w:rsidP="00C33F6C">
      <w:pPr>
        <w:pStyle w:val="MediumGrid21"/>
      </w:pPr>
      <w:r w:rsidRPr="00972F80">
        <w:t>Treasurer:</w:t>
      </w:r>
      <w:r w:rsidRPr="00972F80">
        <w:tab/>
      </w:r>
      <w:r w:rsidRPr="00972F80">
        <w:tab/>
      </w:r>
      <w:r w:rsidRPr="00972F80">
        <w:tab/>
        <w:t>Bonetta Bond, FPC</w:t>
      </w:r>
    </w:p>
    <w:p w14:paraId="16AA2F61" w14:textId="77777777" w:rsidR="00C33F6C" w:rsidRPr="00972F80" w:rsidRDefault="00C33F6C" w:rsidP="00C33F6C">
      <w:pPr>
        <w:pStyle w:val="MediumGrid21"/>
      </w:pPr>
      <w:r w:rsidRPr="00972F80">
        <w:t>Director of Membership:</w:t>
      </w:r>
      <w:r w:rsidRPr="00972F80">
        <w:tab/>
      </w:r>
      <w:r>
        <w:t>Valerie Phillips</w:t>
      </w:r>
      <w:r w:rsidRPr="00972F80">
        <w:t>, CPP</w:t>
      </w:r>
    </w:p>
    <w:p w14:paraId="19E85E67" w14:textId="77777777" w:rsidR="00C33F6C" w:rsidRPr="00972F80" w:rsidRDefault="00C33F6C" w:rsidP="00C33F6C">
      <w:pPr>
        <w:pStyle w:val="MediumGrid21"/>
      </w:pPr>
      <w:r w:rsidRPr="00972F80">
        <w:t>Director of Education:</w:t>
      </w:r>
      <w:r w:rsidRPr="00972F80">
        <w:tab/>
      </w:r>
      <w:r w:rsidRPr="00972F80">
        <w:tab/>
      </w:r>
      <w:r>
        <w:t>Charla Dailey, CPP</w:t>
      </w:r>
    </w:p>
    <w:p w14:paraId="027A57CF" w14:textId="77777777" w:rsidR="00C33F6C" w:rsidRPr="00972F80" w:rsidRDefault="00C33F6C" w:rsidP="00C33F6C">
      <w:pPr>
        <w:pStyle w:val="MediumGrid21"/>
      </w:pPr>
      <w:r w:rsidRPr="00972F80">
        <w:t>Public Relations:</w:t>
      </w:r>
      <w:r w:rsidRPr="00972F80">
        <w:tab/>
      </w:r>
      <w:r w:rsidRPr="00972F80">
        <w:tab/>
      </w:r>
      <w:r>
        <w:t>Melinda Stewart, CPP</w:t>
      </w:r>
    </w:p>
    <w:p w14:paraId="2A875121" w14:textId="77777777" w:rsidR="00C33F6C" w:rsidRPr="00972F80" w:rsidRDefault="00C33F6C" w:rsidP="00C33F6C">
      <w:pPr>
        <w:pStyle w:val="MediumGrid21"/>
      </w:pPr>
      <w:r w:rsidRPr="00972F80">
        <w:t>APA Liaison:</w:t>
      </w:r>
      <w:r w:rsidRPr="00972F80">
        <w:tab/>
      </w:r>
      <w:r w:rsidRPr="00972F80">
        <w:tab/>
      </w:r>
      <w:r w:rsidRPr="00972F80">
        <w:tab/>
      </w:r>
      <w:r>
        <w:t>Kathy Pack, CPP</w:t>
      </w:r>
    </w:p>
    <w:p w14:paraId="244029EC" w14:textId="77777777" w:rsidR="00C33F6C" w:rsidRPr="00972F80" w:rsidRDefault="00C33F6C" w:rsidP="00C33F6C">
      <w:pPr>
        <w:pStyle w:val="MediumGrid21"/>
      </w:pPr>
      <w:r w:rsidRPr="00972F80">
        <w:t>Director of NPW:</w:t>
      </w:r>
      <w:r w:rsidRPr="00972F80">
        <w:tab/>
      </w:r>
      <w:r w:rsidRPr="00972F80">
        <w:tab/>
        <w:t>Lisa Odom, FPC</w:t>
      </w:r>
    </w:p>
    <w:p w14:paraId="4C94FF6D" w14:textId="77777777" w:rsidR="00C33F6C" w:rsidRPr="00972F80" w:rsidRDefault="00C33F6C" w:rsidP="00C33F6C">
      <w:pPr>
        <w:pStyle w:val="MediumGrid21"/>
      </w:pPr>
      <w:r w:rsidRPr="00972F80">
        <w:t>Government Liaison:</w:t>
      </w:r>
      <w:r w:rsidRPr="00972F80">
        <w:tab/>
      </w:r>
      <w:r w:rsidRPr="00972F80">
        <w:tab/>
      </w:r>
      <w:r>
        <w:t>Jan Taylor</w:t>
      </w:r>
      <w:r w:rsidRPr="00972F80">
        <w:t>, CPP</w:t>
      </w:r>
    </w:p>
    <w:p w14:paraId="0B17D763" w14:textId="77777777" w:rsidR="00C33F6C" w:rsidRPr="00972F80" w:rsidRDefault="00C33F6C" w:rsidP="00C33F6C">
      <w:pPr>
        <w:pStyle w:val="MediumGrid21"/>
      </w:pPr>
      <w:r w:rsidRPr="00972F80">
        <w:t>Community Service:</w:t>
      </w:r>
      <w:r w:rsidRPr="00972F80">
        <w:tab/>
      </w:r>
      <w:r w:rsidRPr="00972F80">
        <w:tab/>
        <w:t>Ekaterina Manning, CPP</w:t>
      </w:r>
    </w:p>
    <w:p w14:paraId="2CAE9BD3" w14:textId="77777777" w:rsidR="00C33F6C" w:rsidRPr="00972F80" w:rsidRDefault="00C33F6C" w:rsidP="00C33F6C">
      <w:pPr>
        <w:pStyle w:val="MediumGrid21"/>
      </w:pPr>
      <w:r w:rsidRPr="00972F80">
        <w:t>Past President:</w:t>
      </w:r>
      <w:r w:rsidRPr="00972F80">
        <w:tab/>
      </w:r>
      <w:r w:rsidRPr="00972F80">
        <w:tab/>
      </w:r>
      <w:r w:rsidRPr="00972F80">
        <w:tab/>
      </w:r>
      <w:r>
        <w:t>Vacant</w:t>
      </w:r>
    </w:p>
    <w:p w14:paraId="6A76F6E2" w14:textId="77777777" w:rsidR="00C33F6C" w:rsidRDefault="00C33F6C" w:rsidP="00C33F6C">
      <w:pPr>
        <w:ind w:left="1080"/>
      </w:pPr>
    </w:p>
    <w:sectPr w:rsidR="00C33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2E81" w14:textId="77777777" w:rsidR="00C04C5E" w:rsidRDefault="00C04C5E" w:rsidP="00DF6A83">
      <w:pPr>
        <w:spacing w:after="0" w:line="240" w:lineRule="auto"/>
      </w:pPr>
      <w:r>
        <w:separator/>
      </w:r>
    </w:p>
  </w:endnote>
  <w:endnote w:type="continuationSeparator" w:id="0">
    <w:p w14:paraId="7B3461F6" w14:textId="77777777" w:rsidR="00C04C5E" w:rsidRDefault="00C04C5E" w:rsidP="00DF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CA93" w14:textId="77777777" w:rsidR="00C04C5E" w:rsidRDefault="00C04C5E" w:rsidP="00DF6A83">
      <w:pPr>
        <w:spacing w:after="0" w:line="240" w:lineRule="auto"/>
      </w:pPr>
      <w:r>
        <w:separator/>
      </w:r>
    </w:p>
  </w:footnote>
  <w:footnote w:type="continuationSeparator" w:id="0">
    <w:p w14:paraId="46F6CC9B" w14:textId="77777777" w:rsidR="00C04C5E" w:rsidRDefault="00C04C5E" w:rsidP="00DF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9D6"/>
    <w:multiLevelType w:val="hybridMultilevel"/>
    <w:tmpl w:val="1BD6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7641"/>
    <w:multiLevelType w:val="hybridMultilevel"/>
    <w:tmpl w:val="68CA9FA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A86C95"/>
    <w:multiLevelType w:val="hybridMultilevel"/>
    <w:tmpl w:val="31B4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6C"/>
    <w:rsid w:val="00050B60"/>
    <w:rsid w:val="000B7486"/>
    <w:rsid w:val="000F35DC"/>
    <w:rsid w:val="0023679A"/>
    <w:rsid w:val="003E249B"/>
    <w:rsid w:val="005E1FA3"/>
    <w:rsid w:val="006C7C1E"/>
    <w:rsid w:val="006F4935"/>
    <w:rsid w:val="007B384A"/>
    <w:rsid w:val="008875BF"/>
    <w:rsid w:val="009669AE"/>
    <w:rsid w:val="00994225"/>
    <w:rsid w:val="00A53410"/>
    <w:rsid w:val="00A55446"/>
    <w:rsid w:val="00A9582A"/>
    <w:rsid w:val="00B42D6A"/>
    <w:rsid w:val="00BB4246"/>
    <w:rsid w:val="00C04C5E"/>
    <w:rsid w:val="00C33F6C"/>
    <w:rsid w:val="00C575BF"/>
    <w:rsid w:val="00D16985"/>
    <w:rsid w:val="00D24CA2"/>
    <w:rsid w:val="00DF6A83"/>
    <w:rsid w:val="00F7538E"/>
    <w:rsid w:val="00FC2CCF"/>
    <w:rsid w:val="00FF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A850"/>
  <w15:docId w15:val="{E4F5C73C-CA93-410E-A180-B9B7CA19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33F6C"/>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3F6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33F6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C33F6C"/>
    <w:rPr>
      <w:rFonts w:ascii="Times New Roman" w:eastAsia="Times New Roman" w:hAnsi="Times New Roman" w:cs="Times New Roman"/>
      <w:sz w:val="24"/>
      <w:szCs w:val="20"/>
    </w:rPr>
  </w:style>
  <w:style w:type="paragraph" w:styleId="ListParagraph">
    <w:name w:val="List Paragraph"/>
    <w:basedOn w:val="Normal"/>
    <w:uiPriority w:val="34"/>
    <w:qFormat/>
    <w:rsid w:val="00C33F6C"/>
    <w:pPr>
      <w:spacing w:after="0" w:line="240" w:lineRule="auto"/>
      <w:ind w:left="720"/>
      <w:contextualSpacing/>
    </w:pPr>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C33F6C"/>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rsid w:val="00C33F6C"/>
    <w:rPr>
      <w:color w:val="0000FF"/>
      <w:u w:val="single"/>
    </w:rPr>
  </w:style>
  <w:style w:type="paragraph" w:customStyle="1" w:styleId="MediumGrid21">
    <w:name w:val="Medium Grid 21"/>
    <w:uiPriority w:val="1"/>
    <w:qFormat/>
    <w:rsid w:val="00C33F6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F6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83"/>
  </w:style>
  <w:style w:type="paragraph" w:styleId="Footer">
    <w:name w:val="footer"/>
    <w:basedOn w:val="Normal"/>
    <w:link w:val="FooterChar"/>
    <w:uiPriority w:val="99"/>
    <w:unhideWhenUsed/>
    <w:rsid w:val="00DF6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83"/>
  </w:style>
  <w:style w:type="paragraph" w:styleId="BalloonText">
    <w:name w:val="Balloon Text"/>
    <w:basedOn w:val="Normal"/>
    <w:link w:val="BalloonTextChar"/>
    <w:uiPriority w:val="99"/>
    <w:semiHidden/>
    <w:unhideWhenUsed/>
    <w:rsid w:val="00994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ebly.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0010-9469-4616-87BE-9E6F8D00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Metropolitan Nashville Airport Authority</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MCREYNOLDS, JANET</dc:creator>
  <cp:lastModifiedBy>MCREYNOLDS, JANET</cp:lastModifiedBy>
  <cp:revision>3</cp:revision>
  <dcterms:created xsi:type="dcterms:W3CDTF">2018-02-12T19:51:00Z</dcterms:created>
  <dcterms:modified xsi:type="dcterms:W3CDTF">2018-02-12T19:53:00Z</dcterms:modified>
</cp:coreProperties>
</file>